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8AF3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headerReference w:type="even" r:id="rId12"/>
          <w:headerReference w:type="default" r:id="rId13"/>
          <w:footerReference w:type="default" r:id="rId14"/>
          <w:headerReference w:type="first" r:id="rId15"/>
          <w:footerReference w:type="first" r:id="rId16"/>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227A5470" w:rsidR="00F27181" w:rsidRPr="00F27181" w:rsidRDefault="006876CF" w:rsidP="0011378C">
      <w:pPr>
        <w:pStyle w:val="Normalmedluftover"/>
      </w:pPr>
      <w:r>
        <w:t>Sporveien AS</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tbl>
      <w:tblPr>
        <w:tblW w:w="0" w:type="auto"/>
        <w:tblLook w:val="04A0" w:firstRow="1" w:lastRow="0" w:firstColumn="1" w:lastColumn="0" w:noHBand="0" w:noVBand="1"/>
      </w:tblPr>
      <w:tblGrid>
        <w:gridCol w:w="3807"/>
        <w:gridCol w:w="3922"/>
      </w:tblGrid>
      <w:tr w:rsidR="00052769" w:rsidRPr="00F26BBD" w14:paraId="658D3D04" w14:textId="77777777" w:rsidTr="00350663">
        <w:tc>
          <w:tcPr>
            <w:tcW w:w="3807" w:type="dxa"/>
          </w:tcPr>
          <w:p w14:paraId="2453CCC7" w14:textId="77777777" w:rsidR="00052769" w:rsidRPr="00F26BBD" w:rsidRDefault="00052769" w:rsidP="00350663">
            <w:pPr>
              <w:rPr>
                <w:rFonts w:cstheme="minorHAnsi"/>
              </w:rPr>
            </w:pPr>
            <w:bookmarkStart w:id="15" w:name="_Hlk213156122"/>
            <w:r>
              <w:rPr>
                <w:rFonts w:cstheme="minorHAnsi"/>
              </w:rPr>
              <w:t>Sporveien AS</w:t>
            </w:r>
          </w:p>
        </w:tc>
        <w:tc>
          <w:tcPr>
            <w:tcW w:w="3922" w:type="dxa"/>
          </w:tcPr>
          <w:p w14:paraId="3DE3C1C3" w14:textId="77777777" w:rsidR="00052769" w:rsidRPr="00F26BBD" w:rsidRDefault="00052769" w:rsidP="00350663">
            <w:pPr>
              <w:rPr>
                <w:rFonts w:cstheme="minorHAnsi"/>
              </w:rPr>
            </w:pPr>
            <w:r w:rsidRPr="00F26BBD">
              <w:rPr>
                <w:rFonts w:cstheme="minorHAnsi"/>
              </w:rPr>
              <w:t>[Leverandørens navn her]</w:t>
            </w:r>
          </w:p>
        </w:tc>
      </w:tr>
      <w:tr w:rsidR="00052769" w:rsidRPr="00F26BBD" w14:paraId="6BBCB032" w14:textId="77777777" w:rsidTr="00350663">
        <w:tc>
          <w:tcPr>
            <w:tcW w:w="3807" w:type="dxa"/>
          </w:tcPr>
          <w:p w14:paraId="766AA0DC" w14:textId="77777777" w:rsidR="00052769" w:rsidRDefault="00052769" w:rsidP="00350663">
            <w:pPr>
              <w:rPr>
                <w:rFonts w:cstheme="minorHAnsi"/>
              </w:rPr>
            </w:pPr>
            <w:r w:rsidRPr="002C5727">
              <w:rPr>
                <w:rFonts w:cstheme="minorHAnsi"/>
                <w:b/>
                <w:bCs/>
              </w:rPr>
              <w:t>Navn</w:t>
            </w:r>
            <w:r>
              <w:rPr>
                <w:rFonts w:cstheme="minorHAnsi"/>
              </w:rPr>
              <w:t xml:space="preserve"> på person som skal e-signere</w:t>
            </w:r>
          </w:p>
          <w:p w14:paraId="73AA1307" w14:textId="77777777" w:rsidR="00052769" w:rsidRPr="00F26BBD" w:rsidRDefault="00052769" w:rsidP="00350663">
            <w:pPr>
              <w:rPr>
                <w:rFonts w:cstheme="minorHAnsi"/>
              </w:rPr>
            </w:pPr>
            <w:r>
              <w:rPr>
                <w:rFonts w:cstheme="minorHAnsi"/>
                <w:b/>
                <w:bCs/>
              </w:rPr>
              <w:t>Tittel</w:t>
            </w:r>
            <w:r>
              <w:rPr>
                <w:rFonts w:cstheme="minorHAnsi"/>
              </w:rPr>
              <w:t xml:space="preserve"> på person som skal e-signere </w:t>
            </w:r>
          </w:p>
        </w:tc>
        <w:tc>
          <w:tcPr>
            <w:tcW w:w="3922" w:type="dxa"/>
          </w:tcPr>
          <w:p w14:paraId="5EA8DE2A" w14:textId="77777777" w:rsidR="00052769" w:rsidRDefault="00052769" w:rsidP="00350663">
            <w:pPr>
              <w:rPr>
                <w:rFonts w:cstheme="minorHAnsi"/>
              </w:rPr>
            </w:pPr>
            <w:r w:rsidRPr="002C5727">
              <w:rPr>
                <w:rFonts w:cstheme="minorHAnsi"/>
                <w:b/>
                <w:bCs/>
              </w:rPr>
              <w:t>Navn</w:t>
            </w:r>
            <w:r>
              <w:rPr>
                <w:rFonts w:cstheme="minorHAnsi"/>
              </w:rPr>
              <w:t xml:space="preserve"> på person som skal e-signere</w:t>
            </w:r>
          </w:p>
          <w:p w14:paraId="0F5FDD62" w14:textId="77777777" w:rsidR="00052769" w:rsidRPr="00F26BBD" w:rsidRDefault="00052769" w:rsidP="00350663">
            <w:pPr>
              <w:tabs>
                <w:tab w:val="right" w:pos="3680"/>
              </w:tabs>
              <w:rPr>
                <w:rFonts w:cstheme="minorHAnsi"/>
              </w:rPr>
            </w:pPr>
            <w:r>
              <w:rPr>
                <w:rFonts w:cstheme="minorHAnsi"/>
                <w:b/>
                <w:bCs/>
              </w:rPr>
              <w:t>Tittel</w:t>
            </w:r>
            <w:r>
              <w:rPr>
                <w:rFonts w:cstheme="minorHAnsi"/>
              </w:rPr>
              <w:t xml:space="preserve"> på person som skal e-signere</w:t>
            </w:r>
          </w:p>
        </w:tc>
      </w:tr>
    </w:tbl>
    <w:p w14:paraId="40C065D3" w14:textId="77777777" w:rsidR="00052769" w:rsidRPr="00F26BBD" w:rsidRDefault="00052769" w:rsidP="00052769">
      <w:pPr>
        <w:rPr>
          <w:rFonts w:cstheme="minorHAnsi"/>
        </w:rPr>
      </w:pPr>
    </w:p>
    <w:p w14:paraId="300F2CA4" w14:textId="77777777" w:rsidR="00052769" w:rsidRPr="00F26BBD" w:rsidRDefault="00052769" w:rsidP="00052769">
      <w:pPr>
        <w:rPr>
          <w:rFonts w:cstheme="minorHAnsi"/>
        </w:rPr>
      </w:pPr>
      <w:r>
        <w:rPr>
          <w:rFonts w:cstheme="minorHAnsi"/>
        </w:rPr>
        <w:t>Avtalen vil e-signeres. E-signeringsprosessen vil igangsettes av Kunden i Kundens e-signeringssystem. Hver av avtalepartene får tilgang til e-signert kontrakt i systemet.</w:t>
      </w:r>
    </w:p>
    <w:bookmarkEnd w:id="15"/>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vedrørende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headerReference w:type="even" r:id="rId17"/>
          <w:headerReference w:type="default" r:id="rId18"/>
          <w:footerReference w:type="default" r:id="rId19"/>
          <w:headerReference w:type="first" r:id="rId20"/>
          <w:footerReference w:type="first" r:id="rId21"/>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6" w:name="_Toc139680080"/>
      <w:bookmarkStart w:id="17" w:name="_Toc367282448"/>
      <w:bookmarkStart w:id="18" w:name="_Toc511649953"/>
      <w:bookmarkStart w:id="19" w:name="_Toc136153043"/>
      <w:bookmarkStart w:id="20" w:name="_Toc136170714"/>
      <w:bookmarkStart w:id="21" w:name="_Toc136153044"/>
      <w:bookmarkStart w:id="22" w:name="_Toc136170715"/>
      <w:bookmarkStart w:id="23" w:name="_Toc134700178"/>
      <w:bookmarkStart w:id="24"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TOC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link"/>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link"/>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link"/>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link"/>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link"/>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link"/>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link"/>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link"/>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link"/>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link"/>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link"/>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link"/>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link"/>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link"/>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link"/>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link"/>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link"/>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link"/>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link"/>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link"/>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link"/>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link"/>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link"/>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link"/>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link"/>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link"/>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link"/>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link"/>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link"/>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link"/>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link"/>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link"/>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link"/>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link"/>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link"/>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link"/>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link"/>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link"/>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link"/>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link"/>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link"/>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link"/>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link"/>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link"/>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link"/>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link"/>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link"/>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link"/>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link"/>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link"/>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link"/>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link"/>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link"/>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link"/>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link"/>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link"/>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link"/>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link"/>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link"/>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link"/>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link"/>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link"/>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link"/>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link"/>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link"/>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link"/>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link"/>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link"/>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link"/>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link"/>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link"/>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link"/>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link"/>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link"/>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link"/>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link"/>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link"/>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link"/>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22"/>
              <w:headerReference w:type="default" r:id="rId23"/>
              <w:footerReference w:type="default" r:id="rId24"/>
              <w:headerReference w:type="first" r:id="rId25"/>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Heading1"/>
      </w:pPr>
      <w:bookmarkStart w:id="25" w:name="_Toc122355493"/>
      <w:bookmarkStart w:id="26" w:name="_Toc168666267"/>
      <w:bookmarkEnd w:id="16"/>
      <w:bookmarkEnd w:id="17"/>
      <w:bookmarkEnd w:id="18"/>
      <w:bookmarkEnd w:id="19"/>
      <w:bookmarkEnd w:id="20"/>
      <w:bookmarkEnd w:id="21"/>
      <w:bookmarkEnd w:id="22"/>
      <w:bookmarkEnd w:id="23"/>
      <w:bookmarkEnd w:id="24"/>
      <w:r w:rsidRPr="00BC21C2">
        <w:lastRenderedPageBreak/>
        <w:t>Alminnelige bestemmelser</w:t>
      </w:r>
      <w:bookmarkEnd w:id="25"/>
      <w:bookmarkEnd w:id="26"/>
    </w:p>
    <w:p w14:paraId="1903799B" w14:textId="77777777" w:rsidR="008D3C55" w:rsidRPr="00FB767C" w:rsidRDefault="008D3C55" w:rsidP="0059706D">
      <w:pPr>
        <w:pStyle w:val="Heading2"/>
      </w:pPr>
      <w:bookmarkStart w:id="27" w:name="_Toc122355494"/>
      <w:bookmarkStart w:id="28" w:name="_Toc168666268"/>
      <w:r w:rsidRPr="00FB767C">
        <w:t>Avtalens omfang</w:t>
      </w:r>
      <w:bookmarkEnd w:id="27"/>
      <w:bookmarkEnd w:id="28"/>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Heading2"/>
      </w:pPr>
      <w:bookmarkStart w:id="29" w:name="_Toc150576466"/>
      <w:bookmarkStart w:id="30" w:name="_Toc153951067"/>
      <w:bookmarkStart w:id="31" w:name="_Toc422860168"/>
      <w:bookmarkStart w:id="32" w:name="_Toc423087558"/>
      <w:bookmarkStart w:id="33" w:name="_Toc122355495"/>
      <w:bookmarkStart w:id="34" w:name="_Toc168666269"/>
      <w:r w:rsidRPr="00FB767C">
        <w:t>Bilag til avtalen</w:t>
      </w:r>
      <w:bookmarkEnd w:id="29"/>
      <w:bookmarkEnd w:id="30"/>
      <w:bookmarkEnd w:id="31"/>
      <w:bookmarkEnd w:id="32"/>
      <w:bookmarkEnd w:id="33"/>
      <w:bookmarkEnd w:id="34"/>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1979A854" w:rsidR="00093380" w:rsidRPr="00344833" w:rsidRDefault="00B0233B"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12B088B8" w:rsidR="00093380" w:rsidRPr="00344833" w:rsidRDefault="00B0233B"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1C3E0773" w:rsidR="00093380" w:rsidRPr="00344833" w:rsidRDefault="00B0233B"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6A24AE42" w:rsidR="00093380" w:rsidRPr="00344833" w:rsidRDefault="00B0233B"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9D7E2CC" w:rsidR="00093380" w:rsidRPr="00344833" w:rsidRDefault="00B0233B"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2C5FFF74" w:rsidR="00093380" w:rsidRPr="00344833" w:rsidRDefault="00B0233B"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4C3F1D9D" w:rsidR="00093380" w:rsidRPr="00344833" w:rsidRDefault="00B0233B"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44AD6D18" w:rsidR="00093380" w:rsidRPr="00344833" w:rsidRDefault="00B0233B"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084470F0" w:rsidR="00093380" w:rsidRPr="00344833" w:rsidRDefault="00B0233B"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r>
              <w:rPr>
                <w:lang w:val="nn-NO"/>
              </w:rPr>
              <w:t xml:space="preserve">Bilag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5AE46D5D" w:rsidR="00093380" w:rsidRPr="00FB0ADC" w:rsidRDefault="00B0233B" w:rsidP="0059706D">
            <w:pPr>
              <w:rPr>
                <w:lang w:val="nn-NO"/>
              </w:rPr>
            </w:pPr>
            <w:r>
              <w:rPr>
                <w:lang w:val="nn-NO"/>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0397354D" w:rsidR="00093380" w:rsidRPr="00344833" w:rsidRDefault="00B0233B"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344833" w:rsidRDefault="00093380" w:rsidP="0059706D"/>
        </w:tc>
      </w:tr>
      <w:tr w:rsidR="00B0233B" w:rsidRPr="00344833" w14:paraId="1211797F"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3B446A3" w14:textId="2ED9D455" w:rsidR="00B0233B" w:rsidRPr="00486111" w:rsidRDefault="00B0233B" w:rsidP="0059706D">
            <w:r>
              <w:t>Bilag 12: Etiske krav til Leverandører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6069BF5" w14:textId="75B388E2" w:rsidR="00B0233B" w:rsidRPr="00344833" w:rsidRDefault="00B0233B"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99B715" w14:textId="77777777" w:rsidR="00B0233B" w:rsidRPr="00344833" w:rsidRDefault="00B0233B" w:rsidP="0059706D"/>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Heading2"/>
      </w:pPr>
      <w:bookmarkStart w:id="35" w:name="_Toc150332138"/>
      <w:bookmarkStart w:id="36" w:name="_Toc150573634"/>
      <w:bookmarkStart w:id="37" w:name="_Toc422860169"/>
      <w:bookmarkStart w:id="38" w:name="_Toc423087559"/>
      <w:bookmarkStart w:id="39" w:name="_Toc122355496"/>
      <w:bookmarkStart w:id="40" w:name="_Toc168666270"/>
      <w:r w:rsidRPr="00FB767C">
        <w:t>Tolkning – rangordning</w:t>
      </w:r>
      <w:bookmarkEnd w:id="35"/>
      <w:bookmarkEnd w:id="36"/>
      <w:bookmarkEnd w:id="37"/>
      <w:bookmarkEnd w:id="38"/>
      <w:bookmarkEnd w:id="39"/>
      <w:bookmarkEnd w:id="40"/>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1270FAED" w14:textId="77777777" w:rsidR="008D3C55" w:rsidRPr="00FE5FAA" w:rsidRDefault="008D3C55" w:rsidP="00B0233B">
      <w:pPr>
        <w:pStyle w:val="ListParagraph"/>
        <w:numPr>
          <w:ilvl w:val="1"/>
          <w:numId w:val="13"/>
        </w:numPr>
        <w:spacing w:line="240" w:lineRule="auto"/>
      </w:pPr>
      <w:r w:rsidRPr="00FE5FAA">
        <w:t>Bilag 2 går foran bilag 1</w:t>
      </w:r>
    </w:p>
    <w:p w14:paraId="13571710" w14:textId="77777777" w:rsidR="008D3C55" w:rsidRPr="00FE5FAA" w:rsidRDefault="008D3C55" w:rsidP="00B0233B">
      <w:pPr>
        <w:pStyle w:val="ListParagraph"/>
        <w:numPr>
          <w:ilvl w:val="1"/>
          <w:numId w:val="13"/>
        </w:numPr>
        <w:spacing w:line="240" w:lineRule="auto"/>
      </w:pPr>
      <w:r w:rsidRPr="00FE5FAA">
        <w:t>Bilag 8 går foran den generelle avtaleteksten</w:t>
      </w:r>
    </w:p>
    <w:p w14:paraId="0F1C86CD" w14:textId="77777777" w:rsidR="008D3C55" w:rsidRPr="00FE5FAA" w:rsidRDefault="008D3C55" w:rsidP="00B0233B">
      <w:pPr>
        <w:pStyle w:val="ListParagraph"/>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B0233B">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Standardvilkår som fremgår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Heading1"/>
      </w:pPr>
      <w:bookmarkStart w:id="41" w:name="_Toc122355497"/>
      <w:bookmarkStart w:id="42" w:name="_Toc168666271"/>
      <w:r w:rsidRPr="00BC21C2">
        <w:t>Gjennomføring av avtalen</w:t>
      </w:r>
      <w:bookmarkEnd w:id="41"/>
      <w:bookmarkEnd w:id="42"/>
    </w:p>
    <w:p w14:paraId="678DE9B2" w14:textId="77777777" w:rsidR="008D3C55" w:rsidRPr="00FB767C" w:rsidRDefault="008D3C55" w:rsidP="008D3C55">
      <w:pPr>
        <w:pStyle w:val="Heading2"/>
      </w:pPr>
      <w:bookmarkStart w:id="43" w:name="_Toc122355498"/>
      <w:bookmarkStart w:id="44" w:name="_Toc168666272"/>
      <w:r w:rsidRPr="00FB767C">
        <w:t>Organisering</w:t>
      </w:r>
      <w:bookmarkEnd w:id="43"/>
      <w:bookmarkEnd w:id="44"/>
    </w:p>
    <w:p w14:paraId="4A4B456E" w14:textId="77777777" w:rsidR="008D3C55" w:rsidRPr="0018746A" w:rsidRDefault="008D3C55" w:rsidP="008D3C55">
      <w:pPr>
        <w:pStyle w:val="Heading3"/>
      </w:pPr>
      <w:bookmarkStart w:id="45" w:name="_Toc150573636"/>
      <w:bookmarkStart w:id="46" w:name="_Toc422860171"/>
      <w:bookmarkStart w:id="47" w:name="_Toc423087561"/>
      <w:bookmarkStart w:id="48" w:name="_Toc122355499"/>
      <w:bookmarkStart w:id="49" w:name="_Toc168666273"/>
      <w:r w:rsidRPr="0018746A">
        <w:t>Partenes representanter</w:t>
      </w:r>
      <w:bookmarkEnd w:id="45"/>
      <w:bookmarkEnd w:id="46"/>
      <w:bookmarkEnd w:id="47"/>
      <w:bookmarkEnd w:id="48"/>
      <w:bookmarkEnd w:id="49"/>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Heading3"/>
      </w:pPr>
      <w:bookmarkStart w:id="50" w:name="_Toc422860184"/>
      <w:bookmarkStart w:id="51" w:name="_Toc423087574"/>
      <w:bookmarkStart w:id="52" w:name="_Toc122355500"/>
      <w:bookmarkStart w:id="53" w:name="_Toc168666274"/>
      <w:r w:rsidRPr="0018746A">
        <w:t>Skriftlighet</w:t>
      </w:r>
      <w:bookmarkEnd w:id="50"/>
      <w:bookmarkEnd w:id="51"/>
      <w:bookmarkEnd w:id="52"/>
      <w:bookmarkEnd w:id="53"/>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Heading2"/>
      </w:pPr>
      <w:bookmarkStart w:id="54" w:name="_Toc122355501"/>
      <w:bookmarkStart w:id="55" w:name="_Toc168666275"/>
      <w:r w:rsidRPr="00FB767C">
        <w:t>Gjennomføring av Leveransen</w:t>
      </w:r>
      <w:bookmarkEnd w:id="54"/>
      <w:bookmarkEnd w:id="55"/>
    </w:p>
    <w:p w14:paraId="01374563" w14:textId="77777777" w:rsidR="008D3C55" w:rsidRPr="0018746A" w:rsidRDefault="008D3C55" w:rsidP="008D3C55">
      <w:pPr>
        <w:pStyle w:val="Heading3"/>
      </w:pPr>
      <w:bookmarkStart w:id="56" w:name="_Toc122355502"/>
      <w:bookmarkStart w:id="57" w:name="_Toc168666276"/>
      <w:r w:rsidRPr="0018746A">
        <w:t>Utstyr og programvare</w:t>
      </w:r>
      <w:bookmarkEnd w:id="56"/>
      <w:bookmarkEnd w:id="57"/>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fremgår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Heading3"/>
      </w:pPr>
      <w:bookmarkStart w:id="58" w:name="_Toc122355503"/>
      <w:bookmarkStart w:id="59" w:name="_Toc168666277"/>
      <w:r w:rsidRPr="0018746A">
        <w:lastRenderedPageBreak/>
        <w:t>Tilpasninger og installasjon mv.</w:t>
      </w:r>
      <w:bookmarkEnd w:id="58"/>
      <w:bookmarkEnd w:id="59"/>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Heading3"/>
        <w:rPr>
          <w:lang w:val="nn-NO"/>
        </w:rPr>
      </w:pPr>
      <w:bookmarkStart w:id="60" w:name="_Toc122355504"/>
      <w:bookmarkStart w:id="61" w:name="_Toc168666278"/>
      <w:r w:rsidRPr="00FB0ADC">
        <w:rPr>
          <w:lang w:val="nn-NO"/>
        </w:rPr>
        <w:t>Forholdet til standardvilkår (lisens- og avtalevilkår)</w:t>
      </w:r>
      <w:bookmarkEnd w:id="60"/>
      <w:bookmarkEnd w:id="61"/>
    </w:p>
    <w:p w14:paraId="01D029F7" w14:textId="77777777" w:rsidR="008D3C55" w:rsidRPr="002570D7" w:rsidRDefault="008D3C55" w:rsidP="008D3C55">
      <w:pPr>
        <w:pStyle w:val="Heading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fremgår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Heading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for øvrig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Heading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B0233B">
      <w:pPr>
        <w:pStyle w:val="ListParagraph"/>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rsidP="00B0233B">
      <w:pPr>
        <w:pStyle w:val="ListParagraph"/>
        <w:numPr>
          <w:ilvl w:val="3"/>
          <w:numId w:val="17"/>
        </w:numPr>
        <w:spacing w:line="240" w:lineRule="auto"/>
        <w:ind w:left="709"/>
      </w:pPr>
      <w:r>
        <w:t xml:space="preserve">etter beste evne søke å få prioritet for retting av feilen, </w:t>
      </w:r>
    </w:p>
    <w:p w14:paraId="62E7B11A" w14:textId="77777777" w:rsidR="00291C6F" w:rsidRDefault="00291C6F" w:rsidP="00B0233B">
      <w:pPr>
        <w:pStyle w:val="ListParagraph"/>
        <w:numPr>
          <w:ilvl w:val="3"/>
          <w:numId w:val="17"/>
        </w:numPr>
        <w:spacing w:line="240" w:lineRule="auto"/>
        <w:ind w:left="709"/>
      </w:pPr>
      <w:r>
        <w:t>holde Kunden orientert om status for feilrettingen,</w:t>
      </w:r>
    </w:p>
    <w:p w14:paraId="6D822289" w14:textId="77777777" w:rsidR="00291C6F" w:rsidRDefault="00291C6F" w:rsidP="00B0233B">
      <w:pPr>
        <w:pStyle w:val="ListParagraph"/>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Heading3"/>
      </w:pPr>
      <w:bookmarkStart w:id="62" w:name="_Toc8205364"/>
      <w:bookmarkStart w:id="63" w:name="_Toc122355505"/>
      <w:bookmarkStart w:id="64" w:name="_Toc168666279"/>
      <w:r w:rsidRPr="0018746A">
        <w:t>Dokumentasjon og opplæring</w:t>
      </w:r>
      <w:bookmarkEnd w:id="62"/>
      <w:bookmarkEnd w:id="63"/>
      <w:bookmarkEnd w:id="64"/>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Nærmere krav til dokumentasjon kan fremgå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Heading3"/>
      </w:pPr>
      <w:bookmarkStart w:id="65" w:name="_Toc8205365"/>
      <w:bookmarkStart w:id="66" w:name="_Toc122355506"/>
      <w:bookmarkStart w:id="67" w:name="_Toc168666280"/>
      <w:r w:rsidRPr="0018746A">
        <w:t xml:space="preserve">Tid og sted for </w:t>
      </w:r>
      <w:bookmarkEnd w:id="65"/>
      <w:r>
        <w:t>Leveransen</w:t>
      </w:r>
      <w:bookmarkEnd w:id="66"/>
      <w:bookmarkEnd w:id="67"/>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fremgår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fremgår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Heading3"/>
      </w:pPr>
      <w:bookmarkStart w:id="68" w:name="_Toc122355507"/>
      <w:bookmarkStart w:id="69" w:name="_Toc168666281"/>
      <w:r w:rsidRPr="0018746A">
        <w:t>Undersøkelsesplikt/Godkjenningsprøve</w:t>
      </w:r>
      <w:bookmarkEnd w:id="68"/>
      <w:bookmarkEnd w:id="69"/>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Hvis ikke annet fremgår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CommentSubject"/>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Heading3"/>
      </w:pPr>
      <w:bookmarkStart w:id="70" w:name="_Toc8205366"/>
      <w:bookmarkStart w:id="71" w:name="_Toc122355508"/>
      <w:bookmarkStart w:id="72" w:name="_Toc168666282"/>
      <w:r w:rsidRPr="0018746A">
        <w:t>Garantiperiode og garantiytelser</w:t>
      </w:r>
      <w:bookmarkEnd w:id="70"/>
      <w:bookmarkEnd w:id="71"/>
      <w:bookmarkEnd w:id="72"/>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Heading1"/>
      </w:pPr>
      <w:bookmarkStart w:id="73" w:name="_Toc98823257"/>
      <w:bookmarkStart w:id="74" w:name="_Toc122355509"/>
      <w:bookmarkStart w:id="75" w:name="_Toc168666283"/>
      <w:bookmarkStart w:id="76" w:name="_Toc150573643"/>
      <w:bookmarkStart w:id="77" w:name="_Toc422860177"/>
      <w:bookmarkStart w:id="78" w:name="_Toc423087567"/>
      <w:bookmarkEnd w:id="73"/>
      <w:r w:rsidRPr="00BC21C2">
        <w:t>Endringer etter avtaleinngåelse</w:t>
      </w:r>
      <w:bookmarkEnd w:id="74"/>
      <w:bookmarkEnd w:id="75"/>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Heading1"/>
      </w:pPr>
      <w:bookmarkStart w:id="79" w:name="_Toc168666284"/>
      <w:r>
        <w:t>Tid og sted for leveransen</w:t>
      </w:r>
      <w:bookmarkEnd w:id="79"/>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fremgår av bilag 4.</w:t>
      </w:r>
    </w:p>
    <w:p w14:paraId="68660E86" w14:textId="77777777" w:rsidR="008D3C55" w:rsidRPr="00BC21C2" w:rsidRDefault="008D3C55" w:rsidP="008D3C55">
      <w:pPr>
        <w:pStyle w:val="Heading1"/>
      </w:pPr>
      <w:bookmarkStart w:id="80" w:name="_Toc122355511"/>
      <w:bookmarkStart w:id="81" w:name="_Toc168666285"/>
      <w:r w:rsidRPr="00BC21C2">
        <w:t>Partenes plikter</w:t>
      </w:r>
      <w:bookmarkEnd w:id="76"/>
      <w:bookmarkEnd w:id="77"/>
      <w:bookmarkEnd w:id="78"/>
      <w:bookmarkEnd w:id="80"/>
      <w:bookmarkEnd w:id="81"/>
    </w:p>
    <w:p w14:paraId="2E48209E" w14:textId="77777777" w:rsidR="008D3C55" w:rsidRPr="00FB767C" w:rsidRDefault="008D3C55" w:rsidP="008D3C55">
      <w:pPr>
        <w:pStyle w:val="Heading2"/>
      </w:pPr>
      <w:bookmarkStart w:id="82" w:name="_Toc122355512"/>
      <w:bookmarkStart w:id="83" w:name="_Toc168666286"/>
      <w:r w:rsidRPr="00FB767C">
        <w:t>Overordnet ansvar</w:t>
      </w:r>
      <w:bookmarkEnd w:id="82"/>
      <w:bookmarkEnd w:id="83"/>
      <w:r w:rsidRPr="00FB767C">
        <w:t xml:space="preserve"> </w:t>
      </w:r>
    </w:p>
    <w:p w14:paraId="2018237E" w14:textId="1B1E1F85" w:rsidR="008D3C55" w:rsidRPr="0018746A" w:rsidRDefault="008D3C55" w:rsidP="008D3C55">
      <w:pPr>
        <w:pStyle w:val="Heading3"/>
      </w:pPr>
      <w:bookmarkStart w:id="84" w:name="_Toc122355513"/>
      <w:bookmarkStart w:id="85" w:name="_Toc168666287"/>
      <w:r w:rsidRPr="0018746A">
        <w:t>Leverandør</w:t>
      </w:r>
      <w:r w:rsidR="00FA0EAA">
        <w:t>en</w:t>
      </w:r>
      <w:r w:rsidRPr="0018746A">
        <w:t>s ansvar og kompetanse</w:t>
      </w:r>
      <w:bookmarkEnd w:id="84"/>
      <w:bookmarkEnd w:id="85"/>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Heading3"/>
      </w:pPr>
      <w:bookmarkStart w:id="86" w:name="_Toc122355514"/>
      <w:bookmarkStart w:id="87" w:name="_Toc168666288"/>
      <w:r w:rsidRPr="0018746A">
        <w:t>Kundens ansvar for tilrettelegging og medvirkning</w:t>
      </w:r>
      <w:bookmarkEnd w:id="86"/>
      <w:bookmarkEnd w:id="87"/>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Heading2"/>
      </w:pPr>
      <w:bookmarkStart w:id="88" w:name="_Toc122355515"/>
      <w:bookmarkStart w:id="89" w:name="_Toc168666289"/>
      <w:r w:rsidRPr="00FB767C">
        <w:t>Bruk av underleverandører og tredjeparter</w:t>
      </w:r>
      <w:bookmarkEnd w:id="88"/>
      <w:bookmarkEnd w:id="89"/>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Heading2"/>
      </w:pPr>
      <w:bookmarkStart w:id="90" w:name="_Toc122355516"/>
      <w:bookmarkStart w:id="91" w:name="_Toc168666290"/>
      <w:r w:rsidRPr="00FB767C">
        <w:t>Taushetsplikt</w:t>
      </w:r>
      <w:bookmarkEnd w:id="90"/>
      <w:bookmarkEnd w:id="91"/>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Heading2"/>
      </w:pPr>
      <w:bookmarkStart w:id="92" w:name="_Toc208293704"/>
      <w:bookmarkStart w:id="93" w:name="_Toc213426344"/>
      <w:bookmarkStart w:id="94" w:name="_Toc422860179"/>
      <w:bookmarkStart w:id="95" w:name="_Toc423087569"/>
      <w:bookmarkStart w:id="96" w:name="_Toc105139717"/>
      <w:bookmarkStart w:id="97" w:name="_Toc122355517"/>
      <w:bookmarkStart w:id="98" w:name="_Toc168666291"/>
      <w:r w:rsidRPr="00A606C6">
        <w:lastRenderedPageBreak/>
        <w:t>Lønns- og arbeidsvilkår</w:t>
      </w:r>
      <w:bookmarkEnd w:id="92"/>
      <w:bookmarkEnd w:id="93"/>
      <w:bookmarkEnd w:id="94"/>
      <w:bookmarkEnd w:id="95"/>
      <w:bookmarkEnd w:id="96"/>
      <w:bookmarkEnd w:id="97"/>
      <w:bookmarkEnd w:id="98"/>
    </w:p>
    <w:p w14:paraId="04B39613" w14:textId="77777777" w:rsidR="008D3C55" w:rsidRDefault="008D3C55" w:rsidP="008D3C55">
      <w:pPr>
        <w:pStyle w:val="Heading3"/>
      </w:pPr>
      <w:bookmarkStart w:id="99" w:name="_Toc122355518"/>
      <w:bookmarkStart w:id="100" w:name="_Toc168666292"/>
      <w:bookmarkStart w:id="101" w:name="_Toc201048238"/>
      <w:bookmarkStart w:id="102" w:name="_Toc208293712"/>
      <w:bookmarkStart w:id="103" w:name="_Toc213426524"/>
      <w:r>
        <w:t>Generelt</w:t>
      </w:r>
      <w:bookmarkEnd w:id="99"/>
      <w:bookmarkEnd w:id="100"/>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B0233B">
      <w:pPr>
        <w:pStyle w:val="ListParagraph"/>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B0233B">
      <w:pPr>
        <w:pStyle w:val="ListParagraph"/>
        <w:keepLines w:val="0"/>
        <w:widowControl/>
        <w:numPr>
          <w:ilvl w:val="0"/>
          <w:numId w:val="16"/>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Heading3"/>
      </w:pPr>
      <w:bookmarkStart w:id="104" w:name="_Toc122355519"/>
      <w:bookmarkStart w:id="105" w:name="_Toc168666293"/>
      <w:r>
        <w:t>Dokumentasjon</w:t>
      </w:r>
      <w:bookmarkEnd w:id="104"/>
      <w:bookmarkEnd w:id="105"/>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6" w:name="_Hlk153542622"/>
      <w:r w:rsidR="00DA5BA2" w:rsidRPr="00CD72D3">
        <w:t xml:space="preserve">på skriftlig forespørsel med en rimelig frist å dokumentere </w:t>
      </w:r>
      <w:bookmarkEnd w:id="106"/>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NoSpacing"/>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Heading3"/>
      </w:pPr>
      <w:bookmarkStart w:id="107" w:name="_Toc122355520"/>
      <w:bookmarkStart w:id="108" w:name="_Toc168666294"/>
      <w:bookmarkEnd w:id="101"/>
      <w:bookmarkEnd w:id="102"/>
      <w:bookmarkEnd w:id="103"/>
      <w:r>
        <w:t>Manglende oppfyllelse</w:t>
      </w:r>
      <w:bookmarkEnd w:id="107"/>
      <w:bookmarkEnd w:id="108"/>
    </w:p>
    <w:p w14:paraId="57233239" w14:textId="2548597D" w:rsidR="00EB3DA2" w:rsidRPr="00CD72D3" w:rsidRDefault="00EB3DA2" w:rsidP="00EB3DA2">
      <w:pPr>
        <w:pStyle w:val="NoSpacing"/>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lastRenderedPageBreak/>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NoSpacing"/>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Heading1"/>
      </w:pPr>
      <w:bookmarkStart w:id="109" w:name="_Toc150573650"/>
      <w:bookmarkStart w:id="110" w:name="_Toc422860186"/>
      <w:bookmarkStart w:id="111" w:name="_Toc423087576"/>
      <w:bookmarkStart w:id="112" w:name="_Toc122355521"/>
      <w:bookmarkStart w:id="113" w:name="_Toc168666295"/>
      <w:r w:rsidRPr="00BC21C2">
        <w:t>Vederlag</w:t>
      </w:r>
      <w:bookmarkEnd w:id="109"/>
      <w:bookmarkEnd w:id="110"/>
      <w:bookmarkEnd w:id="111"/>
      <w:r w:rsidRPr="00BC21C2">
        <w:t xml:space="preserve"> og betalingsbetingelser</w:t>
      </w:r>
      <w:bookmarkEnd w:id="112"/>
      <w:bookmarkEnd w:id="113"/>
    </w:p>
    <w:p w14:paraId="1A11594A" w14:textId="77777777" w:rsidR="008D3C55" w:rsidRPr="00FB767C" w:rsidRDefault="008D3C55" w:rsidP="008D3C55">
      <w:pPr>
        <w:pStyle w:val="Heading2"/>
      </w:pPr>
      <w:bookmarkStart w:id="114" w:name="_Toc122355522"/>
      <w:bookmarkStart w:id="115" w:name="_Toc168666296"/>
      <w:r w:rsidRPr="00FB767C">
        <w:t>Vederlag</w:t>
      </w:r>
      <w:bookmarkEnd w:id="114"/>
      <w:bookmarkEnd w:id="115"/>
    </w:p>
    <w:p w14:paraId="70148682" w14:textId="77777777" w:rsidR="00F02A9F" w:rsidRDefault="00F02A9F" w:rsidP="00F02A9F">
      <w:r>
        <w:t xml:space="preserve">Alle priser og nærmere betingelser for det vederlaget Kunden skal betale i forbindelse med Ytelsen fremgår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Hvis programvare som leveres på standardvilkår kan prises i annen valuta enten norske kroner fremgår dette av bilag 7. Bestemmelser om valutaregulering for programvare levert på standardvilkår priset i norske kroner fremgår av bilag 7.</w:t>
      </w:r>
    </w:p>
    <w:p w14:paraId="6664E3C9" w14:textId="77777777" w:rsidR="008D3C55" w:rsidRPr="00486111" w:rsidRDefault="008D3C55" w:rsidP="008D3C55"/>
    <w:p w14:paraId="47837ED8" w14:textId="77777777" w:rsidR="008D3C55" w:rsidRPr="00486111" w:rsidRDefault="008D3C55" w:rsidP="008D3C55">
      <w:r w:rsidRPr="00486111">
        <w:t>Med mindre annet fremgår av bilag 7, skal utstyr og programvare leveres DDP (</w:t>
      </w:r>
      <w:proofErr w:type="spellStart"/>
      <w:r w:rsidRPr="00486111">
        <w:t>Incoterms</w:t>
      </w:r>
      <w:proofErr w:type="spellEnd"/>
      <w:r w:rsidRPr="00486111">
        <w:t xml:space="preserve">)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Heading2"/>
      </w:pPr>
      <w:bookmarkStart w:id="116" w:name="_Toc150573651"/>
      <w:bookmarkStart w:id="117" w:name="_Toc422860187"/>
      <w:bookmarkStart w:id="118" w:name="_Toc423087577"/>
      <w:bookmarkStart w:id="119" w:name="_Toc122355523"/>
      <w:bookmarkStart w:id="120" w:name="_Toc168666297"/>
      <w:r w:rsidRPr="00FB767C">
        <w:t>Fakturering</w:t>
      </w:r>
      <w:bookmarkEnd w:id="116"/>
      <w:bookmarkEnd w:id="117"/>
      <w:bookmarkEnd w:id="118"/>
      <w:bookmarkEnd w:id="119"/>
      <w:bookmarkEnd w:id="120"/>
    </w:p>
    <w:p w14:paraId="0114F374" w14:textId="77777777" w:rsidR="008D3C55" w:rsidRPr="00486111" w:rsidRDefault="008D3C55" w:rsidP="008D3C55">
      <w:r w:rsidRPr="00486111">
        <w:t>Vederlag for programvare og utstyr faktureres på det tidspunkt levering anses skjedd i henhold til punkt 2.2.5, med mindre annet fremgår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Betalingsplan og øvrige betalingsvilkår fremgår av bilag 7.</w:t>
      </w:r>
    </w:p>
    <w:p w14:paraId="3C56AE15" w14:textId="77777777" w:rsidR="008D3C55" w:rsidRPr="00486111" w:rsidRDefault="008D3C55" w:rsidP="008D3C55"/>
    <w:p w14:paraId="64611DF0" w14:textId="77777777" w:rsidR="008D3C55" w:rsidRPr="00FB767C" w:rsidRDefault="008D3C55" w:rsidP="008D3C55">
      <w:pPr>
        <w:pStyle w:val="Heading2"/>
      </w:pPr>
      <w:bookmarkStart w:id="121" w:name="_Toc150573652"/>
      <w:bookmarkStart w:id="122" w:name="_Toc422860188"/>
      <w:bookmarkStart w:id="123" w:name="_Toc423087578"/>
      <w:bookmarkStart w:id="124" w:name="_Toc122355524"/>
      <w:bookmarkStart w:id="125" w:name="_Toc168666298"/>
      <w:r w:rsidRPr="00FB767C">
        <w:t>Forsinkelsesrente</w:t>
      </w:r>
      <w:bookmarkEnd w:id="121"/>
      <w:bookmarkEnd w:id="122"/>
      <w:bookmarkEnd w:id="123"/>
      <w:bookmarkEnd w:id="124"/>
      <w:bookmarkEnd w:id="125"/>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Heading2"/>
      </w:pPr>
      <w:bookmarkStart w:id="126" w:name="_Toc150573653"/>
      <w:bookmarkStart w:id="127" w:name="_Toc422860189"/>
      <w:bookmarkStart w:id="128" w:name="_Toc423087579"/>
      <w:bookmarkStart w:id="129" w:name="_Toc122355525"/>
      <w:bookmarkStart w:id="130" w:name="_Toc168666299"/>
      <w:r w:rsidRPr="00FB767C">
        <w:t>Betalingsmislighold</w:t>
      </w:r>
      <w:bookmarkEnd w:id="126"/>
      <w:bookmarkEnd w:id="127"/>
      <w:bookmarkEnd w:id="128"/>
      <w:bookmarkEnd w:id="129"/>
      <w:bookmarkEnd w:id="130"/>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Heading2"/>
      </w:pPr>
      <w:bookmarkStart w:id="131" w:name="_Toc150573654"/>
      <w:bookmarkStart w:id="132" w:name="_Toc422860190"/>
      <w:bookmarkStart w:id="133" w:name="_Toc423087580"/>
      <w:bookmarkStart w:id="134" w:name="_Toc122355526"/>
      <w:bookmarkStart w:id="135" w:name="_Toc168666300"/>
      <w:r w:rsidRPr="00FB767C">
        <w:t>Prisendring</w:t>
      </w:r>
      <w:bookmarkEnd w:id="131"/>
      <w:bookmarkEnd w:id="132"/>
      <w:bookmarkEnd w:id="133"/>
      <w:bookmarkEnd w:id="134"/>
      <w:bookmarkEnd w:id="135"/>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Eventuelle andre bestemmelser om prisendringer fremgår av bilag 7.</w:t>
      </w:r>
    </w:p>
    <w:p w14:paraId="11BDE365" w14:textId="77777777" w:rsidR="008D3C55" w:rsidRPr="00BC21C2" w:rsidRDefault="008D3C55" w:rsidP="008D3C55">
      <w:pPr>
        <w:pStyle w:val="Heading1"/>
      </w:pPr>
      <w:bookmarkStart w:id="136" w:name="_Toc122355527"/>
      <w:bookmarkStart w:id="137" w:name="_Toc168666301"/>
      <w:r w:rsidRPr="00BC21C2">
        <w:lastRenderedPageBreak/>
        <w:t>Eksterne rettslige krav</w:t>
      </w:r>
      <w:bookmarkEnd w:id="136"/>
      <w:bookmarkEnd w:id="137"/>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Heading1"/>
      </w:pPr>
      <w:bookmarkStart w:id="138" w:name="_Toc150573655"/>
      <w:bookmarkStart w:id="139" w:name="_Toc422860191"/>
      <w:bookmarkStart w:id="140" w:name="_Toc423087581"/>
      <w:bookmarkStart w:id="141" w:name="_Toc122355528"/>
      <w:bookmarkStart w:id="142" w:name="_Toc168666302"/>
      <w:r w:rsidRPr="00BC21C2">
        <w:t>Eiendomsrett</w:t>
      </w:r>
      <w:bookmarkEnd w:id="138"/>
      <w:bookmarkEnd w:id="139"/>
      <w:bookmarkEnd w:id="140"/>
      <w:r w:rsidRPr="00BC21C2">
        <w:t>- og disposisjonsrett</w:t>
      </w:r>
      <w:bookmarkEnd w:id="141"/>
      <w:bookmarkEnd w:id="142"/>
    </w:p>
    <w:p w14:paraId="6B694802" w14:textId="77777777" w:rsidR="008D3C55" w:rsidRPr="00FB767C" w:rsidRDefault="008D3C55" w:rsidP="008D3C55">
      <w:pPr>
        <w:pStyle w:val="Heading2"/>
      </w:pPr>
      <w:bookmarkStart w:id="143" w:name="_Toc8205382"/>
      <w:bookmarkStart w:id="144" w:name="_Toc122355529"/>
      <w:bookmarkStart w:id="145" w:name="_Toc168666303"/>
      <w:r w:rsidRPr="00FB767C">
        <w:t>Eiendomsrett til utstyr</w:t>
      </w:r>
      <w:bookmarkEnd w:id="143"/>
      <w:bookmarkEnd w:id="144"/>
      <w:bookmarkEnd w:id="145"/>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Heading2"/>
      </w:pPr>
      <w:bookmarkStart w:id="146" w:name="_Toc8205383"/>
      <w:bookmarkStart w:id="147" w:name="_Toc122355530"/>
      <w:bookmarkStart w:id="148" w:name="_Toc168666304"/>
      <w:r w:rsidRPr="00FB767C">
        <w:t>Disposisjonsrett til programmer mv.</w:t>
      </w:r>
      <w:bookmarkEnd w:id="146"/>
      <w:bookmarkEnd w:id="147"/>
      <w:bookmarkEnd w:id="148"/>
    </w:p>
    <w:p w14:paraId="76F0872A" w14:textId="77777777" w:rsidR="008D3C55" w:rsidRPr="0018746A" w:rsidRDefault="008D3C55" w:rsidP="008D3C55">
      <w:pPr>
        <w:pStyle w:val="Heading3"/>
      </w:pPr>
      <w:bookmarkStart w:id="149" w:name="_Toc8205384"/>
      <w:bookmarkStart w:id="150" w:name="_Toc122355531"/>
      <w:bookmarkStart w:id="151" w:name="_Toc168666305"/>
      <w:r w:rsidRPr="0018746A">
        <w:t>Begrenset disposisjonsrett</w:t>
      </w:r>
      <w:bookmarkEnd w:id="149"/>
      <w:bookmarkEnd w:id="150"/>
      <w:bookmarkEnd w:id="151"/>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Heading3"/>
      </w:pPr>
      <w:bookmarkStart w:id="152" w:name="_Toc372886402"/>
      <w:bookmarkStart w:id="153" w:name="_Toc8205385"/>
      <w:bookmarkStart w:id="154" w:name="_Toc122355532"/>
      <w:bookmarkStart w:id="155" w:name="_Toc168666306"/>
      <w:r w:rsidRPr="0018746A">
        <w:t>Tilbakelevering eller destruksjon ved opphør av disposisjonsrett</w:t>
      </w:r>
      <w:bookmarkEnd w:id="152"/>
      <w:bookmarkEnd w:id="153"/>
      <w:bookmarkEnd w:id="154"/>
      <w:bookmarkEnd w:id="155"/>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Heading2"/>
      </w:pPr>
      <w:bookmarkStart w:id="156" w:name="_Toc8205386"/>
      <w:bookmarkStart w:id="157" w:name="_Toc122355533"/>
      <w:bookmarkStart w:id="158" w:name="_Toc168666307"/>
      <w:r w:rsidRPr="00FB767C">
        <w:t>Fri programvare</w:t>
      </w:r>
      <w:bookmarkEnd w:id="156"/>
      <w:bookmarkEnd w:id="157"/>
      <w:bookmarkEnd w:id="158"/>
    </w:p>
    <w:p w14:paraId="6273CBE0" w14:textId="77777777" w:rsidR="008D3C55" w:rsidRPr="0018746A" w:rsidRDefault="008D3C55" w:rsidP="008D3C55">
      <w:pPr>
        <w:pStyle w:val="Heading3"/>
      </w:pPr>
      <w:bookmarkStart w:id="159" w:name="_Toc122355534"/>
      <w:bookmarkStart w:id="160" w:name="_Toc168666308"/>
      <w:r w:rsidRPr="0018746A">
        <w:t>Generelt om fri programvare</w:t>
      </w:r>
      <w:bookmarkEnd w:id="159"/>
      <w:bookmarkEnd w:id="160"/>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Heading3"/>
      </w:pPr>
      <w:bookmarkStart w:id="161" w:name="_Toc122355535"/>
      <w:bookmarkStart w:id="162" w:name="_Toc168666309"/>
      <w:r w:rsidRPr="0018746A">
        <w:t>Kundens rettigheter ved bruk av fri programvare</w:t>
      </w:r>
      <w:bookmarkEnd w:id="161"/>
      <w:bookmarkEnd w:id="162"/>
    </w:p>
    <w:p w14:paraId="0823D663" w14:textId="77777777" w:rsidR="008D3C55" w:rsidRPr="00486111" w:rsidRDefault="008D3C55" w:rsidP="008D3C55">
      <w:r w:rsidRPr="00486111">
        <w:t xml:space="preserve">Kunden får de rettigheter som er nødvendige for å kunne </w:t>
      </w:r>
      <w:proofErr w:type="spellStart"/>
      <w:r w:rsidRPr="00486111">
        <w:t>videredistribuere</w:t>
      </w:r>
      <w:proofErr w:type="spellEnd"/>
      <w:r w:rsidRPr="00486111">
        <w:t xml:space="preserv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Heading3"/>
        <w:rPr>
          <w:lang w:val="nn-NO"/>
        </w:rPr>
      </w:pPr>
      <w:bookmarkStart w:id="163" w:name="_Toc122355536"/>
      <w:bookmarkStart w:id="164" w:name="_Toc168666310"/>
      <w:r w:rsidRPr="00FB0ADC">
        <w:rPr>
          <w:lang w:val="nn-NO"/>
        </w:rPr>
        <w:t>Kundens krav til bruk av fri programvare</w:t>
      </w:r>
      <w:bookmarkEnd w:id="163"/>
      <w:bookmarkEnd w:id="164"/>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Heading1"/>
      </w:pPr>
      <w:bookmarkStart w:id="165" w:name="_Toc150573656"/>
      <w:bookmarkStart w:id="166" w:name="_Toc422860192"/>
      <w:bookmarkStart w:id="167" w:name="_Toc423087582"/>
      <w:bookmarkStart w:id="168" w:name="_Toc122355537"/>
      <w:bookmarkStart w:id="169" w:name="_Toc168666311"/>
      <w:r w:rsidRPr="00BC21C2">
        <w:t>Mislighold</w:t>
      </w:r>
      <w:bookmarkEnd w:id="165"/>
      <w:bookmarkEnd w:id="166"/>
      <w:bookmarkEnd w:id="167"/>
      <w:bookmarkEnd w:id="168"/>
      <w:bookmarkEnd w:id="169"/>
    </w:p>
    <w:p w14:paraId="070B9CF6" w14:textId="77777777" w:rsidR="008D3C55" w:rsidRPr="00FB767C" w:rsidRDefault="008D3C55" w:rsidP="008D3C55">
      <w:pPr>
        <w:pStyle w:val="Heading2"/>
      </w:pPr>
      <w:bookmarkStart w:id="170" w:name="_Toc422860193"/>
      <w:bookmarkStart w:id="171" w:name="_Toc423087583"/>
      <w:bookmarkStart w:id="172" w:name="_Toc122355538"/>
      <w:bookmarkStart w:id="173" w:name="_Toc168666312"/>
      <w:r w:rsidRPr="00FB767C">
        <w:t>Hva som anses som mislighold</w:t>
      </w:r>
      <w:bookmarkEnd w:id="170"/>
      <w:bookmarkEnd w:id="171"/>
      <w:bookmarkEnd w:id="172"/>
      <w:bookmarkEnd w:id="173"/>
    </w:p>
    <w:p w14:paraId="63915053" w14:textId="77777777" w:rsidR="008D3C55" w:rsidRPr="0018746A" w:rsidRDefault="008D3C55" w:rsidP="008D3C55">
      <w:pPr>
        <w:pStyle w:val="Heading3"/>
      </w:pPr>
      <w:bookmarkStart w:id="174" w:name="_Toc122355539"/>
      <w:bookmarkStart w:id="175" w:name="_Toc168666313"/>
      <w:r w:rsidRPr="0018746A">
        <w:t>Leverandørens mislighold</w:t>
      </w:r>
      <w:bookmarkEnd w:id="174"/>
      <w:bookmarkEnd w:id="175"/>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Heading3"/>
      </w:pPr>
      <w:bookmarkStart w:id="176" w:name="_Toc122355540"/>
      <w:bookmarkStart w:id="177" w:name="_Toc168666314"/>
      <w:r w:rsidRPr="0018746A">
        <w:t>Kundens mislighold</w:t>
      </w:r>
      <w:bookmarkEnd w:id="176"/>
      <w:bookmarkEnd w:id="177"/>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Heading2"/>
      </w:pPr>
      <w:bookmarkStart w:id="178" w:name="_Toc201637324"/>
      <w:bookmarkStart w:id="179" w:name="_Toc422860194"/>
      <w:bookmarkStart w:id="180" w:name="_Toc423087584"/>
      <w:bookmarkStart w:id="181" w:name="_Toc122355541"/>
      <w:bookmarkStart w:id="182" w:name="_Toc168666315"/>
      <w:r w:rsidRPr="00FB767C">
        <w:t>Varslingsplikt</w:t>
      </w:r>
      <w:bookmarkEnd w:id="178"/>
      <w:bookmarkEnd w:id="179"/>
      <w:bookmarkEnd w:id="180"/>
      <w:bookmarkEnd w:id="181"/>
      <w:bookmarkEnd w:id="182"/>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Heading2"/>
      </w:pPr>
      <w:bookmarkStart w:id="183" w:name="_Toc122355542"/>
      <w:bookmarkStart w:id="184" w:name="_Toc168666316"/>
      <w:r w:rsidRPr="00FB767C">
        <w:t>Avhjelp av misligholdet</w:t>
      </w:r>
      <w:bookmarkEnd w:id="183"/>
      <w:bookmarkEnd w:id="184"/>
    </w:p>
    <w:p w14:paraId="6554D1B8" w14:textId="3BB59A83" w:rsidR="008D3C55" w:rsidRPr="0018746A" w:rsidRDefault="008D3C55" w:rsidP="006876CF">
      <w:pPr>
        <w:pStyle w:val="Heading3"/>
        <w:numPr>
          <w:ilvl w:val="2"/>
          <w:numId w:val="14"/>
        </w:numPr>
        <w:ind w:left="2160" w:hanging="180"/>
      </w:pPr>
      <w:bookmarkStart w:id="185" w:name="_Toc59012519"/>
      <w:bookmarkStart w:id="186" w:name="_Toc90454439"/>
      <w:bookmarkStart w:id="187" w:name="_Toc122355543"/>
      <w:bookmarkStart w:id="188" w:name="_Toc168666317"/>
      <w:r w:rsidRPr="0018746A">
        <w:t>Leverandør</w:t>
      </w:r>
      <w:r w:rsidR="0057579A">
        <w:t>en</w:t>
      </w:r>
      <w:r w:rsidRPr="0018746A">
        <w:t>s avhjelp av mislighold</w:t>
      </w:r>
      <w:bookmarkEnd w:id="185"/>
      <w:bookmarkEnd w:id="186"/>
      <w:bookmarkEnd w:id="187"/>
      <w:bookmarkEnd w:id="188"/>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6876CF">
      <w:pPr>
        <w:pStyle w:val="Heading3"/>
        <w:numPr>
          <w:ilvl w:val="2"/>
          <w:numId w:val="14"/>
        </w:numPr>
        <w:ind w:left="2160" w:hanging="180"/>
      </w:pPr>
      <w:bookmarkStart w:id="189" w:name="_Toc59012520"/>
      <w:bookmarkStart w:id="190" w:name="_Toc90454440"/>
      <w:bookmarkStart w:id="191" w:name="_Toc122355544"/>
      <w:bookmarkStart w:id="192" w:name="_Toc168666318"/>
      <w:r w:rsidRPr="0018746A">
        <w:t>Kundens avhjelp av mislighold</w:t>
      </w:r>
      <w:bookmarkEnd w:id="189"/>
      <w:bookmarkEnd w:id="190"/>
      <w:bookmarkEnd w:id="191"/>
      <w:bookmarkEnd w:id="192"/>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Heading2"/>
      </w:pPr>
      <w:bookmarkStart w:id="193" w:name="_Toc201637325"/>
      <w:bookmarkStart w:id="194" w:name="_Toc422860195"/>
      <w:bookmarkStart w:id="195" w:name="_Toc423087585"/>
      <w:bookmarkStart w:id="196" w:name="_Toc122355545"/>
      <w:bookmarkStart w:id="197" w:name="_Toc168666319"/>
      <w:r w:rsidRPr="00FB767C">
        <w:t>Sanksjoner ved mislighold</w:t>
      </w:r>
      <w:bookmarkEnd w:id="193"/>
      <w:bookmarkEnd w:id="194"/>
      <w:bookmarkEnd w:id="195"/>
      <w:bookmarkEnd w:id="196"/>
      <w:bookmarkEnd w:id="197"/>
    </w:p>
    <w:p w14:paraId="7674D239" w14:textId="77777777" w:rsidR="008D3C55" w:rsidRPr="0018746A" w:rsidRDefault="008D3C55" w:rsidP="008D3C55">
      <w:pPr>
        <w:pStyle w:val="Heading3"/>
      </w:pPr>
      <w:bookmarkStart w:id="198" w:name="_Toc27203126"/>
      <w:bookmarkStart w:id="199" w:name="_Toc27204308"/>
      <w:bookmarkStart w:id="200" w:name="_Toc27204466"/>
      <w:bookmarkStart w:id="201" w:name="_Toc114459923"/>
      <w:bookmarkStart w:id="202" w:name="_Toc120952927"/>
      <w:bookmarkStart w:id="203" w:name="_Toc136061403"/>
      <w:bookmarkStart w:id="204" w:name="_Toc136153120"/>
      <w:bookmarkStart w:id="205" w:name="_Toc136170791"/>
      <w:bookmarkStart w:id="206" w:name="_Toc139680168"/>
      <w:bookmarkStart w:id="207" w:name="_Toc146424392"/>
      <w:bookmarkStart w:id="208" w:name="_Toc150576502"/>
      <w:bookmarkStart w:id="209" w:name="_Toc213426373"/>
      <w:bookmarkStart w:id="210" w:name="_Toc422860197"/>
      <w:bookmarkStart w:id="211" w:name="_Toc423087587"/>
      <w:bookmarkStart w:id="212" w:name="_Toc122355546"/>
      <w:bookmarkStart w:id="213" w:name="_Toc168666320"/>
      <w:bookmarkStart w:id="214" w:name="_Toc136061400"/>
      <w:bookmarkStart w:id="215" w:name="_Toc136153116"/>
      <w:bookmarkStart w:id="216" w:name="_Toc136170787"/>
      <w:bookmarkStart w:id="217" w:name="_Toc139680165"/>
      <w:bookmarkStart w:id="218" w:name="_Toc146424390"/>
      <w:bookmarkStart w:id="219" w:name="_Toc150576500"/>
      <w:bookmarkStart w:id="220" w:name="_Toc213426371"/>
      <w:bookmarkStart w:id="221" w:name="_Toc422860196"/>
      <w:bookmarkStart w:id="222" w:name="_Toc423087586"/>
      <w:bookmarkStart w:id="223" w:name="_Toc201637331"/>
      <w:r w:rsidRPr="0018746A">
        <w:t>Prisavslag</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Heading3"/>
      </w:pPr>
      <w:bookmarkStart w:id="224" w:name="_Toc122355547"/>
      <w:bookmarkStart w:id="225" w:name="_Toc168666321"/>
      <w:r w:rsidRPr="0018746A">
        <w:t>Tilbakeholdsrett</w:t>
      </w:r>
      <w:bookmarkEnd w:id="224"/>
      <w:bookmarkEnd w:id="225"/>
    </w:p>
    <w:bookmarkEnd w:id="214"/>
    <w:bookmarkEnd w:id="215"/>
    <w:bookmarkEnd w:id="216"/>
    <w:bookmarkEnd w:id="217"/>
    <w:bookmarkEnd w:id="218"/>
    <w:bookmarkEnd w:id="219"/>
    <w:bookmarkEnd w:id="220"/>
    <w:bookmarkEnd w:id="221"/>
    <w:bookmarkEnd w:id="222"/>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Heading3"/>
      </w:pPr>
      <w:bookmarkStart w:id="226" w:name="_Toc122355548"/>
      <w:bookmarkStart w:id="227" w:name="_Toc168666322"/>
      <w:r w:rsidRPr="0018746A">
        <w:t>Dagbot</w:t>
      </w:r>
      <w:bookmarkEnd w:id="226"/>
      <w:bookmarkEnd w:id="227"/>
    </w:p>
    <w:p w14:paraId="4463B624" w14:textId="77777777" w:rsidR="008D3C55" w:rsidRPr="0018746A" w:rsidRDefault="008D3C55" w:rsidP="008D3C55">
      <w:pPr>
        <w:pStyle w:val="Heading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Heading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Heading3"/>
      </w:pPr>
      <w:bookmarkStart w:id="228" w:name="_Toc422860198"/>
      <w:bookmarkStart w:id="229" w:name="_Toc423087588"/>
      <w:bookmarkStart w:id="230" w:name="_Toc122355549"/>
      <w:bookmarkStart w:id="231" w:name="_Toc168666323"/>
      <w:r w:rsidRPr="0018746A">
        <w:t>Heving</w:t>
      </w:r>
      <w:bookmarkEnd w:id="228"/>
      <w:bookmarkEnd w:id="229"/>
      <w:bookmarkEnd w:id="230"/>
      <w:bookmarkEnd w:id="231"/>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Heading3"/>
      </w:pPr>
      <w:bookmarkStart w:id="232" w:name="_Toc422860199"/>
      <w:bookmarkStart w:id="233" w:name="_Toc423087589"/>
      <w:bookmarkStart w:id="234" w:name="_Toc122355550"/>
      <w:bookmarkStart w:id="235" w:name="_Toc168666324"/>
      <w:r w:rsidRPr="0018746A">
        <w:t>Erstatning</w:t>
      </w:r>
      <w:bookmarkEnd w:id="223"/>
      <w:bookmarkEnd w:id="232"/>
      <w:bookmarkEnd w:id="233"/>
      <w:bookmarkEnd w:id="234"/>
      <w:bookmarkEnd w:id="235"/>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Heading3"/>
      </w:pPr>
      <w:bookmarkStart w:id="236" w:name="_Toc153682144"/>
      <w:bookmarkStart w:id="237" w:name="_Toc201048284"/>
      <w:bookmarkStart w:id="238" w:name="_Toc201051175"/>
      <w:bookmarkStart w:id="239" w:name="_Toc201637332"/>
      <w:bookmarkStart w:id="240" w:name="_Toc422860200"/>
      <w:bookmarkStart w:id="241" w:name="_Toc423087590"/>
      <w:bookmarkStart w:id="242" w:name="_Toc122355551"/>
      <w:bookmarkStart w:id="243" w:name="_Toc168666325"/>
      <w:r w:rsidRPr="0018746A">
        <w:t>Erstatningsbegrensning</w:t>
      </w:r>
      <w:bookmarkEnd w:id="236"/>
      <w:bookmarkEnd w:id="237"/>
      <w:bookmarkEnd w:id="238"/>
      <w:bookmarkEnd w:id="239"/>
      <w:bookmarkEnd w:id="240"/>
      <w:bookmarkEnd w:id="241"/>
      <w:bookmarkEnd w:id="242"/>
      <w:bookmarkEnd w:id="243"/>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Heading1"/>
      </w:pPr>
      <w:bookmarkStart w:id="244" w:name="_Toc122355552"/>
      <w:bookmarkStart w:id="245" w:name="_Toc168666326"/>
      <w:r w:rsidRPr="00BC21C2">
        <w:lastRenderedPageBreak/>
        <w:t>Krenkelse av andres immaterielle rettigheter (rettsmangel)</w:t>
      </w:r>
      <w:bookmarkEnd w:id="244"/>
      <w:bookmarkEnd w:id="245"/>
    </w:p>
    <w:p w14:paraId="11E5C2EA" w14:textId="77777777" w:rsidR="00B37372" w:rsidRPr="002A6942" w:rsidRDefault="00B37372" w:rsidP="00B37372">
      <w:pPr>
        <w:pStyle w:val="Heading2"/>
      </w:pPr>
      <w:bookmarkStart w:id="246" w:name="_Toc146424396"/>
      <w:bookmarkStart w:id="247" w:name="_Toc119398264"/>
      <w:bookmarkStart w:id="248" w:name="_Toc125466750"/>
      <w:bookmarkStart w:id="249" w:name="_Toc168666327"/>
      <w:bookmarkStart w:id="250" w:name="_Toc136170796"/>
      <w:bookmarkStart w:id="251" w:name="_Toc139680173"/>
      <w:r w:rsidRPr="002A6942">
        <w:t>Partenes risiko og ansvar for rettsmangel</w:t>
      </w:r>
      <w:bookmarkEnd w:id="246"/>
      <w:bookmarkEnd w:id="247"/>
      <w:bookmarkEnd w:id="248"/>
      <w:bookmarkEnd w:id="249"/>
      <w:r w:rsidRPr="002A6942">
        <w:t xml:space="preserve"> </w:t>
      </w:r>
      <w:bookmarkEnd w:id="250"/>
      <w:bookmarkEnd w:id="251"/>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Heading2"/>
      </w:pPr>
      <w:bookmarkStart w:id="252" w:name="_Toc133392802"/>
      <w:bookmarkStart w:id="253" w:name="_Toc136153125"/>
      <w:bookmarkStart w:id="254" w:name="_Toc136170797"/>
      <w:bookmarkStart w:id="255" w:name="_Toc139680174"/>
      <w:bookmarkStart w:id="256" w:name="_Toc146424397"/>
      <w:bookmarkStart w:id="257" w:name="_Toc119398265"/>
      <w:bookmarkStart w:id="258" w:name="_Toc125466751"/>
      <w:bookmarkStart w:id="259" w:name="_Toc168666328"/>
      <w:r w:rsidRPr="002A6942">
        <w:t>Krav fra tredjepart</w:t>
      </w:r>
      <w:bookmarkEnd w:id="252"/>
      <w:bookmarkEnd w:id="253"/>
      <w:bookmarkEnd w:id="254"/>
      <w:bookmarkEnd w:id="255"/>
      <w:bookmarkEnd w:id="256"/>
      <w:bookmarkEnd w:id="257"/>
      <w:bookmarkEnd w:id="258"/>
      <w:bookmarkEnd w:id="259"/>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60" w:name="_Toc133392803"/>
      <w:bookmarkStart w:id="261" w:name="_Toc136153126"/>
      <w:bookmarkStart w:id="262" w:name="_Toc136170798"/>
      <w:bookmarkStart w:id="263" w:name="_Toc139680175"/>
      <w:bookmarkStart w:id="264"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B0233B">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B0233B">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Heading2"/>
      </w:pPr>
      <w:bookmarkStart w:id="265" w:name="_Toc119398266"/>
      <w:bookmarkStart w:id="266" w:name="_Toc125466752"/>
      <w:bookmarkStart w:id="267" w:name="_Toc168666329"/>
      <w:bookmarkStart w:id="268" w:name="_Toc133392805"/>
      <w:bookmarkStart w:id="269" w:name="_Toc136153128"/>
      <w:bookmarkStart w:id="270" w:name="_Toc136170800"/>
      <w:bookmarkStart w:id="271" w:name="_Toc139680176"/>
      <w:bookmarkStart w:id="272" w:name="_Toc146424399"/>
      <w:bookmarkEnd w:id="260"/>
      <w:bookmarkEnd w:id="261"/>
      <w:bookmarkEnd w:id="262"/>
      <w:bookmarkEnd w:id="263"/>
      <w:bookmarkEnd w:id="264"/>
      <w:r w:rsidRPr="002A6942">
        <w:t>Heving</w:t>
      </w:r>
      <w:bookmarkEnd w:id="265"/>
      <w:bookmarkEnd w:id="266"/>
      <w:bookmarkEnd w:id="267"/>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Heading2"/>
      </w:pPr>
      <w:bookmarkStart w:id="273" w:name="_Toc119398267"/>
      <w:bookmarkStart w:id="274" w:name="_Toc125466753"/>
      <w:bookmarkStart w:id="275" w:name="_Toc168666330"/>
      <w:r w:rsidRPr="002A6942">
        <w:t>Erstatning av tap som følge av rettsmangel</w:t>
      </w:r>
      <w:bookmarkEnd w:id="268"/>
      <w:bookmarkEnd w:id="269"/>
      <w:bookmarkEnd w:id="270"/>
      <w:bookmarkEnd w:id="271"/>
      <w:bookmarkEnd w:id="272"/>
      <w:bookmarkEnd w:id="273"/>
      <w:bookmarkEnd w:id="274"/>
      <w:bookmarkEnd w:id="275"/>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Heading1"/>
      </w:pPr>
      <w:bookmarkStart w:id="276" w:name="_Toc150573657"/>
      <w:bookmarkStart w:id="277" w:name="_Toc422860201"/>
      <w:bookmarkStart w:id="278" w:name="_Toc423087591"/>
      <w:bookmarkStart w:id="279" w:name="_Toc122355553"/>
      <w:bookmarkStart w:id="280" w:name="_Toc168666331"/>
      <w:r w:rsidRPr="00BC21C2">
        <w:lastRenderedPageBreak/>
        <w:t>Øvrige bestemmelser</w:t>
      </w:r>
      <w:bookmarkEnd w:id="276"/>
      <w:bookmarkEnd w:id="277"/>
      <w:bookmarkEnd w:id="278"/>
      <w:bookmarkEnd w:id="279"/>
      <w:bookmarkEnd w:id="280"/>
    </w:p>
    <w:p w14:paraId="0346E59B" w14:textId="77777777" w:rsidR="008D3C55" w:rsidRPr="00FB767C" w:rsidRDefault="008D3C55" w:rsidP="008D3C55">
      <w:pPr>
        <w:pStyle w:val="Heading2"/>
      </w:pPr>
      <w:bookmarkStart w:id="281" w:name="_Toc150573658"/>
      <w:bookmarkStart w:id="282" w:name="_Toc422860202"/>
      <w:bookmarkStart w:id="283" w:name="_Toc423087592"/>
      <w:bookmarkStart w:id="284" w:name="_Toc122355554"/>
      <w:bookmarkStart w:id="285" w:name="_Toc168666332"/>
      <w:r w:rsidRPr="00FB767C">
        <w:t>Forsikringer</w:t>
      </w:r>
      <w:bookmarkEnd w:id="281"/>
      <w:bookmarkEnd w:id="282"/>
      <w:bookmarkEnd w:id="283"/>
      <w:bookmarkEnd w:id="284"/>
      <w:bookmarkEnd w:id="285"/>
    </w:p>
    <w:p w14:paraId="51E321C8" w14:textId="77777777" w:rsidR="008D3C55" w:rsidRPr="0018746A" w:rsidRDefault="008D3C55" w:rsidP="008D3C55">
      <w:pPr>
        <w:pStyle w:val="Heading3"/>
      </w:pPr>
      <w:bookmarkStart w:id="286" w:name="_Toc122355555"/>
      <w:bookmarkStart w:id="287" w:name="_Toc168666333"/>
      <w:r w:rsidRPr="0018746A">
        <w:t>Kundens forsikringer</w:t>
      </w:r>
      <w:bookmarkEnd w:id="286"/>
      <w:bookmarkEnd w:id="287"/>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Heading3"/>
      </w:pPr>
      <w:bookmarkStart w:id="288" w:name="_Toc122355556"/>
      <w:bookmarkStart w:id="289" w:name="_Toc168666334"/>
      <w:r w:rsidRPr="0018746A">
        <w:t>Leverandør</w:t>
      </w:r>
      <w:r w:rsidR="004918D4">
        <w:t>en</w:t>
      </w:r>
      <w:r w:rsidRPr="0018746A">
        <w:t>s forsikringer</w:t>
      </w:r>
      <w:bookmarkEnd w:id="288"/>
      <w:bookmarkEnd w:id="289"/>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Heading2"/>
      </w:pPr>
      <w:bookmarkStart w:id="290" w:name="_Toc150573659"/>
      <w:bookmarkStart w:id="291" w:name="_Toc422860203"/>
      <w:bookmarkStart w:id="292" w:name="_Toc423087593"/>
      <w:bookmarkStart w:id="293" w:name="_Toc122355557"/>
      <w:bookmarkStart w:id="294" w:name="_Toc168666335"/>
      <w:r w:rsidRPr="00FB767C">
        <w:t>Overdragelse av rettigheter og plikter</w:t>
      </w:r>
      <w:bookmarkEnd w:id="290"/>
      <w:bookmarkEnd w:id="291"/>
      <w:bookmarkEnd w:id="292"/>
      <w:bookmarkEnd w:id="293"/>
      <w:bookmarkEnd w:id="294"/>
    </w:p>
    <w:p w14:paraId="4DF34C4C" w14:textId="77777777" w:rsidR="008D3C55" w:rsidRPr="0018746A" w:rsidRDefault="008D3C55" w:rsidP="008D3C55">
      <w:pPr>
        <w:pStyle w:val="Heading3"/>
      </w:pPr>
      <w:bookmarkStart w:id="295" w:name="_Toc122355558"/>
      <w:bookmarkStart w:id="296" w:name="_Toc168666336"/>
      <w:r w:rsidRPr="0018746A">
        <w:t>Kundens overdragelse</w:t>
      </w:r>
      <w:bookmarkEnd w:id="295"/>
      <w:bookmarkEnd w:id="296"/>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Den virksomheten som får rettigheter og plikter overdratt, er berettiget til tilsvarende vilkår, såfremt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Heading3"/>
      </w:pPr>
      <w:bookmarkStart w:id="297" w:name="_Toc122355559"/>
      <w:bookmarkStart w:id="298" w:name="_Toc168666337"/>
      <w:r w:rsidRPr="0018746A">
        <w:t>Leverandør</w:t>
      </w:r>
      <w:r w:rsidR="00B852CB">
        <w:t>en</w:t>
      </w:r>
      <w:r w:rsidRPr="0018746A">
        <w:t>s overdragelse</w:t>
      </w:r>
      <w:bookmarkEnd w:id="297"/>
      <w:bookmarkEnd w:id="298"/>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Heading2"/>
      </w:pPr>
      <w:bookmarkStart w:id="299" w:name="_Toc150573660"/>
      <w:bookmarkStart w:id="300" w:name="_Toc422860204"/>
      <w:bookmarkStart w:id="301" w:name="_Toc423087594"/>
      <w:bookmarkStart w:id="302" w:name="_Toc122355560"/>
      <w:bookmarkStart w:id="303" w:name="_Toc168666338"/>
      <w:r w:rsidRPr="00FB767C">
        <w:t>Konkurs, akkord e. l.</w:t>
      </w:r>
      <w:bookmarkEnd w:id="299"/>
      <w:bookmarkEnd w:id="300"/>
      <w:bookmarkEnd w:id="301"/>
      <w:bookmarkEnd w:id="302"/>
      <w:bookmarkEnd w:id="303"/>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Heading2"/>
      </w:pPr>
      <w:bookmarkStart w:id="304" w:name="_Toc150573661"/>
      <w:bookmarkStart w:id="305" w:name="_Toc422860205"/>
      <w:bookmarkStart w:id="306" w:name="_Toc423087595"/>
      <w:bookmarkStart w:id="307" w:name="_Toc122355561"/>
      <w:bookmarkStart w:id="308" w:name="_Toc168666339"/>
      <w:r w:rsidRPr="00FB767C">
        <w:t>Force majeure</w:t>
      </w:r>
      <w:bookmarkEnd w:id="304"/>
      <w:bookmarkEnd w:id="305"/>
      <w:bookmarkEnd w:id="306"/>
      <w:bookmarkEnd w:id="307"/>
      <w:bookmarkEnd w:id="308"/>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Heading2"/>
      </w:pPr>
      <w:bookmarkStart w:id="309" w:name="_Toc122355562"/>
      <w:bookmarkStart w:id="310" w:name="_Toc168666340"/>
      <w:r w:rsidRPr="00FB767C">
        <w:t>Risiko for utstyr og programvare</w:t>
      </w:r>
      <w:bookmarkEnd w:id="309"/>
      <w:bookmarkEnd w:id="310"/>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Heading1"/>
      </w:pPr>
      <w:bookmarkStart w:id="311" w:name="_Toc150573662"/>
      <w:bookmarkStart w:id="312" w:name="_Toc422860206"/>
      <w:bookmarkStart w:id="313" w:name="_Toc423087596"/>
      <w:bookmarkStart w:id="314" w:name="_Toc122355563"/>
      <w:bookmarkStart w:id="315" w:name="_Toc168666341"/>
      <w:r w:rsidRPr="00BC21C2">
        <w:t>Tvister</w:t>
      </w:r>
      <w:bookmarkEnd w:id="311"/>
      <w:bookmarkEnd w:id="312"/>
      <w:bookmarkEnd w:id="313"/>
      <w:bookmarkEnd w:id="314"/>
      <w:bookmarkEnd w:id="315"/>
    </w:p>
    <w:p w14:paraId="3A984DAD" w14:textId="77777777" w:rsidR="008D3C55" w:rsidRPr="00FB767C" w:rsidRDefault="008D3C55" w:rsidP="008D3C55">
      <w:pPr>
        <w:pStyle w:val="Heading2"/>
      </w:pPr>
      <w:bookmarkStart w:id="316" w:name="_Toc150573664"/>
      <w:bookmarkStart w:id="317" w:name="_Toc422860208"/>
      <w:bookmarkStart w:id="318" w:name="_Toc423087598"/>
      <w:bookmarkStart w:id="319" w:name="_Toc122355564"/>
      <w:bookmarkStart w:id="320" w:name="_Toc168666342"/>
      <w:r w:rsidRPr="00FB767C">
        <w:t>Forhandlinger</w:t>
      </w:r>
      <w:bookmarkEnd w:id="316"/>
      <w:bookmarkEnd w:id="317"/>
      <w:bookmarkEnd w:id="318"/>
      <w:r w:rsidRPr="00FB767C">
        <w:t xml:space="preserve"> og mekling</w:t>
      </w:r>
      <w:bookmarkEnd w:id="319"/>
      <w:bookmarkEnd w:id="320"/>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Heading2"/>
      </w:pPr>
      <w:bookmarkStart w:id="321" w:name="_Toc122355565"/>
      <w:bookmarkStart w:id="322" w:name="_Toc168666343"/>
      <w:r w:rsidRPr="00FB767C">
        <w:t>Lovvalg- og verneting</w:t>
      </w:r>
      <w:bookmarkEnd w:id="321"/>
      <w:bookmarkEnd w:id="322"/>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65435" w14:textId="77777777" w:rsidR="00CC6C9D" w:rsidRDefault="00CC6C9D">
      <w:r>
        <w:separator/>
      </w:r>
    </w:p>
    <w:p w14:paraId="17A97E13" w14:textId="77777777" w:rsidR="00CC6C9D" w:rsidRDefault="00CC6C9D"/>
  </w:endnote>
  <w:endnote w:type="continuationSeparator" w:id="0">
    <w:p w14:paraId="7A8B77E7" w14:textId="77777777" w:rsidR="00CC6C9D" w:rsidRDefault="00CC6C9D">
      <w:r>
        <w:continuationSeparator/>
      </w:r>
    </w:p>
    <w:p w14:paraId="5383C9FC" w14:textId="77777777" w:rsidR="00CC6C9D" w:rsidRDefault="00CC6C9D"/>
  </w:endnote>
  <w:endnote w:type="continuationNotice" w:id="1">
    <w:p w14:paraId="553A3B2B" w14:textId="77777777" w:rsidR="00CC6C9D" w:rsidRDefault="00CC6C9D"/>
    <w:p w14:paraId="35FCD224" w14:textId="77777777" w:rsidR="00CC6C9D" w:rsidRDefault="00CC6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Header"/>
      <w:rPr>
        <w:rFonts w:ascii="Calibri" w:hAnsi="Calibri"/>
      </w:rPr>
    </w:pPr>
  </w:p>
  <w:p w14:paraId="60984AC3" w14:textId="22B861DF"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Header"/>
      <w:rPr>
        <w:rFonts w:ascii="Calibri" w:hAnsi="Calibri"/>
      </w:rPr>
    </w:pPr>
  </w:p>
  <w:p w14:paraId="6A799CC9" w14:textId="56EADC82"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Footer"/>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Footer"/>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61B2B" w14:textId="77777777" w:rsidR="00CC6C9D" w:rsidRDefault="00CC6C9D">
      <w:r>
        <w:separator/>
      </w:r>
    </w:p>
    <w:p w14:paraId="0E8D0B54" w14:textId="77777777" w:rsidR="00CC6C9D" w:rsidRDefault="00CC6C9D"/>
  </w:footnote>
  <w:footnote w:type="continuationSeparator" w:id="0">
    <w:p w14:paraId="77A1E39B" w14:textId="77777777" w:rsidR="00CC6C9D" w:rsidRDefault="00CC6C9D">
      <w:r>
        <w:continuationSeparator/>
      </w:r>
    </w:p>
    <w:p w14:paraId="18A5A6F3" w14:textId="77777777" w:rsidR="00CC6C9D" w:rsidRDefault="00CC6C9D"/>
  </w:footnote>
  <w:footnote w:type="continuationNotice" w:id="1">
    <w:p w14:paraId="46F510E3" w14:textId="77777777" w:rsidR="00CC6C9D" w:rsidRDefault="00CC6C9D"/>
    <w:p w14:paraId="4295B25A" w14:textId="77777777" w:rsidR="00CC6C9D" w:rsidRDefault="00CC6C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052E9" w14:textId="5E319A44" w:rsidR="00B0233B" w:rsidRDefault="00B0233B">
    <w:pPr>
      <w:pStyle w:val="Header"/>
    </w:pPr>
    <w:r>
      <w:rPr>
        <w:noProof/>
      </w:rPr>
      <mc:AlternateContent>
        <mc:Choice Requires="wps">
          <w:drawing>
            <wp:anchor distT="0" distB="0" distL="0" distR="0" simplePos="0" relativeHeight="251658245" behindDoc="0" locked="0" layoutInCell="1" allowOverlap="1" wp14:anchorId="2FF812B9" wp14:editId="595EFD92">
              <wp:simplePos x="635" y="635"/>
              <wp:positionH relativeFrom="page">
                <wp:align>right</wp:align>
              </wp:positionH>
              <wp:positionV relativeFrom="page">
                <wp:align>top</wp:align>
              </wp:positionV>
              <wp:extent cx="643255" cy="345440"/>
              <wp:effectExtent l="0" t="0" r="0" b="16510"/>
              <wp:wrapNone/>
              <wp:docPr id="644378774" name="Text Box 2"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45440"/>
                      </a:xfrm>
                      <a:prstGeom prst="rect">
                        <a:avLst/>
                      </a:prstGeom>
                      <a:noFill/>
                      <a:ln>
                        <a:noFill/>
                      </a:ln>
                    </wps:spPr>
                    <wps:txbx>
                      <w:txbxContent>
                        <w:p w14:paraId="7E1F7E55" w14:textId="193E6E67"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FF812B9" id="_x0000_t202" coordsize="21600,21600" o:spt="202" path="m,l,21600r21600,l21600,xe">
              <v:stroke joinstyle="miter"/>
              <v:path gradientshapeok="t" o:connecttype="rect"/>
            </v:shapetype>
            <v:shape id="Text Box 2" o:spid="_x0000_s1028" type="#_x0000_t202" alt="INTERN" style="position:absolute;margin-left:-.55pt;margin-top:0;width:50.65pt;height:27.2pt;z-index:251658245;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" filled="f" stroked="f">
              <v:fill o:detectmouseclick="t"/>
              <v:textbox style="mso-fit-shape-to-text:t" inset="0,15pt,20pt,0">
                <w:txbxContent>
                  <w:p w14:paraId="7E1F7E55" w14:textId="193E6E67"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B0E5C" w14:textId="3129D95B" w:rsidR="00B0233B" w:rsidRDefault="00B0233B">
    <w:pPr>
      <w:pStyle w:val="Header"/>
    </w:pPr>
    <w:r>
      <w:rPr>
        <w:noProof/>
      </w:rPr>
      <mc:AlternateContent>
        <mc:Choice Requires="wps">
          <w:drawing>
            <wp:anchor distT="0" distB="0" distL="0" distR="0" simplePos="0" relativeHeight="251658246" behindDoc="0" locked="0" layoutInCell="1" allowOverlap="1" wp14:anchorId="2D844084" wp14:editId="25AD8AE6">
              <wp:simplePos x="635" y="635"/>
              <wp:positionH relativeFrom="page">
                <wp:align>right</wp:align>
              </wp:positionH>
              <wp:positionV relativeFrom="page">
                <wp:align>top</wp:align>
              </wp:positionV>
              <wp:extent cx="643255" cy="345440"/>
              <wp:effectExtent l="0" t="0" r="0" b="16510"/>
              <wp:wrapNone/>
              <wp:docPr id="628968136" name="Text Box 3"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45440"/>
                      </a:xfrm>
                      <a:prstGeom prst="rect">
                        <a:avLst/>
                      </a:prstGeom>
                      <a:noFill/>
                      <a:ln>
                        <a:noFill/>
                      </a:ln>
                    </wps:spPr>
                    <wps:txbx>
                      <w:txbxContent>
                        <w:p w14:paraId="6527D60C" w14:textId="444B87DD"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D844084" id="_x0000_t202" coordsize="21600,21600" o:spt="202" path="m,l,21600r21600,l21600,xe">
              <v:stroke joinstyle="miter"/>
              <v:path gradientshapeok="t" o:connecttype="rect"/>
            </v:shapetype>
            <v:shape id="Text Box 3" o:spid="_x0000_s1029" type="#_x0000_t202" alt="INTERN" style="position:absolute;margin-left:-.55pt;margin-top:0;width:50.65pt;height:27.2pt;z-index:25165824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" filled="f" stroked="f">
              <v:fill o:detectmouseclick="t"/>
              <v:textbox style="mso-fit-shape-to-text:t" inset="0,15pt,20pt,0">
                <w:txbxContent>
                  <w:p w14:paraId="6527D60C" w14:textId="444B87DD"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0B2E7E5" w:rsidR="002A7040" w:rsidRDefault="00B0233B" w:rsidP="009F15F8">
    <w:pPr>
      <w:pStyle w:val="Header"/>
    </w:pPr>
    <w:r>
      <w:rPr>
        <w:noProof/>
      </w:rPr>
      <mc:AlternateContent>
        <mc:Choice Requires="wps">
          <w:drawing>
            <wp:anchor distT="0" distB="0" distL="0" distR="0" simplePos="0" relativeHeight="251658240" behindDoc="0" locked="0" layoutInCell="1" allowOverlap="1" wp14:anchorId="3A76F06B" wp14:editId="6D264C3C">
              <wp:simplePos x="635" y="635"/>
              <wp:positionH relativeFrom="page">
                <wp:align>right</wp:align>
              </wp:positionH>
              <wp:positionV relativeFrom="page">
                <wp:align>top</wp:align>
              </wp:positionV>
              <wp:extent cx="643255" cy="345440"/>
              <wp:effectExtent l="0" t="0" r="0" b="16510"/>
              <wp:wrapNone/>
              <wp:docPr id="1967344244" name="Text Box 1"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45440"/>
                      </a:xfrm>
                      <a:prstGeom prst="rect">
                        <a:avLst/>
                      </a:prstGeom>
                      <a:noFill/>
                      <a:ln>
                        <a:noFill/>
                      </a:ln>
                    </wps:spPr>
                    <wps:txbx>
                      <w:txbxContent>
                        <w:p w14:paraId="14A9A40C" w14:textId="4B070FDE"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A76F06B" id="_x0000_t202" coordsize="21600,21600" o:spt="202" path="m,l,21600r21600,l21600,xe">
              <v:stroke joinstyle="miter"/>
              <v:path gradientshapeok="t" o:connecttype="rect"/>
            </v:shapetype>
            <v:shape id="Text Box 1" o:spid="_x0000_s1030" type="#_x0000_t202" alt="INTERN" style="position:absolute;margin-left:-.55pt;margin-top:0;width:50.65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" filled="f" stroked="f">
              <v:fill o:detectmouseclick="t"/>
              <v:textbox style="mso-fit-shape-to-text:t" inset="0,15pt,20pt,0">
                <w:txbxContent>
                  <w:p w14:paraId="14A9A40C" w14:textId="4B070FDE"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v:textbox>
              <w10:wrap anchorx="page" anchory="page"/>
            </v:shape>
          </w:pict>
        </mc:Fallback>
      </mc:AlternateContent>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bookmarkStart w:id="0" w:name="DOC_ID"/>
    <w:r w:rsidR="002A7040">
      <w:rPr>
        <w:noProof/>
      </w:rPr>
      <w:t>S-2008-0041292</w:t>
    </w:r>
    <w:bookmarkEnd w:id="0"/>
    <w:r w:rsidR="002A7040">
      <w:fldChar w:fldCharType="end"/>
    </w:r>
    <w:r w:rsidR="002A7040">
      <w:fldChar w:fldCharType="begin"/>
    </w:r>
    <w:r w:rsidR="002A7040">
      <w:instrText xml:space="preserve"> SET SAKSNR "508535-002" </w:instrText>
    </w:r>
    <w:r w:rsidR="002A7040">
      <w:fldChar w:fldCharType="separate"/>
    </w:r>
    <w:bookmarkStart w:id="1" w:name="SAKSNR"/>
    <w:r w:rsidR="002A7040">
      <w:rPr>
        <w:noProof/>
      </w:rPr>
      <w:t>508535-002</w:t>
    </w:r>
    <w:bookmarkEnd w:id="1"/>
    <w:r w:rsidR="002A7040">
      <w:fldChar w:fldCharType="end"/>
    </w:r>
    <w:r w:rsidR="002A7040">
      <w:fldChar w:fldCharType="begin"/>
    </w:r>
    <w:r w:rsidR="002A7040">
      <w:instrText xml:space="preserve"> SET SAKSNAVN "Brukes ikke" </w:instrText>
    </w:r>
    <w:r w:rsidR="002A7040">
      <w:fldChar w:fldCharType="separate"/>
    </w:r>
    <w:bookmarkStart w:id="2" w:name="SAKSNAVN"/>
    <w:r w:rsidR="002A7040">
      <w:rPr>
        <w:noProof/>
      </w:rPr>
      <w:t>Brukes ikke</w:t>
    </w:r>
    <w:bookmarkEnd w:id="2"/>
    <w:r w:rsidR="002A7040">
      <w:fldChar w:fldCharType="end"/>
    </w:r>
    <w:r w:rsidR="002A7040">
      <w:fldChar w:fldCharType="begin"/>
    </w:r>
    <w:r w:rsidR="002A7040">
      <w:instrText xml:space="preserve"> SET TITTEL "SSA-D" </w:instrText>
    </w:r>
    <w:r w:rsidR="002A7040">
      <w:fldChar w:fldCharType="separate"/>
    </w:r>
    <w:bookmarkStart w:id="3" w:name="TITTEL"/>
    <w:r w:rsidR="002A7040">
      <w:rPr>
        <w:noProof/>
      </w:rPr>
      <w:t>SSA-D</w:t>
    </w:r>
    <w:bookmarkEnd w:id="3"/>
    <w:r w:rsidR="002A7040">
      <w:fldChar w:fldCharType="end"/>
    </w:r>
    <w:r w:rsidR="002A7040">
      <w:fldChar w:fldCharType="begin"/>
    </w:r>
    <w:r w:rsidR="002A7040">
      <w:instrText xml:space="preserve"> SET SAKSNAVN2 "" </w:instrText>
    </w:r>
    <w:r w:rsidR="002A7040">
      <w:fldChar w:fldCharType="separate"/>
    </w:r>
    <w:bookmarkStart w:id="4" w:name="SAKSNAVN2"/>
    <w:bookmarkEnd w:id="4"/>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bookmarkStart w:id="5" w:name="KLIENT"/>
    <w:r w:rsidR="002A7040">
      <w:rPr>
        <w:noProof/>
      </w:rPr>
      <w:t>DIFI-Direktoratet for Forvaltning og IKT</w:t>
    </w:r>
    <w:bookmarkEnd w:id="5"/>
    <w:r w:rsidR="002A7040">
      <w:fldChar w:fldCharType="end"/>
    </w:r>
    <w:r w:rsidR="002A7040">
      <w:fldChar w:fldCharType="begin"/>
    </w:r>
    <w:r w:rsidR="002A7040">
      <w:instrText xml:space="preserve"> SET KLIENT2 "" </w:instrText>
    </w:r>
    <w:r w:rsidR="002A7040">
      <w:fldChar w:fldCharType="separate"/>
    </w:r>
    <w:bookmarkStart w:id="6" w:name="KLIENT2"/>
    <w:bookmarkEnd w:id="6"/>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bookmarkStart w:id="7" w:name="DOK_EIER"/>
    <w:r w:rsidR="002A7040">
      <w:rPr>
        <w:noProof/>
      </w:rPr>
      <w:t>RRI</w:t>
    </w:r>
    <w:bookmarkEnd w:id="7"/>
    <w:r w:rsidR="002A7040">
      <w:fldChar w:fldCharType="end"/>
    </w:r>
    <w:r w:rsidR="002A7040">
      <w:fldChar w:fldCharType="begin"/>
    </w:r>
    <w:r w:rsidR="002A7040">
      <w:instrText xml:space="preserve"> SET SPRAK "No" </w:instrText>
    </w:r>
    <w:r w:rsidR="002A7040">
      <w:fldChar w:fldCharType="separate"/>
    </w:r>
    <w:bookmarkStart w:id="8" w:name="SPRAK"/>
    <w:r w:rsidR="002A7040">
      <w:rPr>
        <w:noProof/>
      </w:rPr>
      <w:t>No</w:t>
    </w:r>
    <w:bookmarkEnd w:id="8"/>
    <w:r w:rsidR="002A7040">
      <w:fldChar w:fldCharType="end"/>
    </w:r>
    <w:r w:rsidR="002A7040">
      <w:fldChar w:fldCharType="begin"/>
    </w:r>
    <w:r w:rsidR="002A7040">
      <w:instrText xml:space="preserve"> SET ANSV_PARTNER "IHB" </w:instrText>
    </w:r>
    <w:r w:rsidR="002A7040">
      <w:fldChar w:fldCharType="separate"/>
    </w:r>
    <w:bookmarkStart w:id="9" w:name="ANSV_PARTNER"/>
    <w:r w:rsidR="002A7040">
      <w:rPr>
        <w:noProof/>
      </w:rPr>
      <w:t>IHB</w:t>
    </w:r>
    <w:bookmarkEnd w:id="9"/>
    <w:r w:rsidR="002A7040">
      <w:fldChar w:fldCharType="end"/>
    </w:r>
    <w:r w:rsidR="002A7040">
      <w:fldChar w:fldCharType="begin"/>
    </w:r>
    <w:r w:rsidR="002A7040">
      <w:instrText xml:space="preserve"> SET ANSV_PARTNER2 "" </w:instrText>
    </w:r>
    <w:r w:rsidR="002A7040">
      <w:fldChar w:fldCharType="separate"/>
    </w:r>
    <w:bookmarkStart w:id="10" w:name="ANSV_PARTNER2"/>
    <w:bookmarkEnd w:id="10"/>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bookmarkStart w:id="11" w:name="KONTOR"/>
    <w:r w:rsidR="002A7040">
      <w:rPr>
        <w:noProof/>
      </w:rPr>
      <w:t>Oslo</w:t>
    </w:r>
    <w:bookmarkEnd w:id="11"/>
    <w:r w:rsidR="002A7040">
      <w:fldChar w:fldCharType="end"/>
    </w:r>
    <w:r w:rsidR="002A7040">
      <w:fldChar w:fldCharType="begin"/>
    </w:r>
    <w:r w:rsidR="002A7040">
      <w:instrText xml:space="preserve"> SET REVISJON "1" </w:instrText>
    </w:r>
    <w:r w:rsidR="002A7040">
      <w:fldChar w:fldCharType="separate"/>
    </w:r>
    <w:bookmarkStart w:id="12" w:name="REVISJON"/>
    <w:r w:rsidR="002A7040">
      <w:rPr>
        <w:noProof/>
      </w:rPr>
      <w:t>1</w:t>
    </w:r>
    <w:bookmarkEnd w:id="12"/>
    <w:r w:rsidR="002A7040">
      <w:fldChar w:fldCharType="end"/>
    </w:r>
    <w:r w:rsidR="002A7040">
      <w:fldChar w:fldCharType="begin"/>
    </w:r>
    <w:r w:rsidR="002A7040">
      <w:instrText xml:space="preserve"> SET DB_RNO "276" </w:instrText>
    </w:r>
    <w:r w:rsidR="002A7040">
      <w:fldChar w:fldCharType="separate"/>
    </w:r>
    <w:bookmarkStart w:id="13" w:name="DB_RNO"/>
    <w:r w:rsidR="002A7040">
      <w:rPr>
        <w:noProof/>
      </w:rPr>
      <w:t>276</w:t>
    </w:r>
    <w:bookmarkEnd w:id="13"/>
    <w:r w:rsidR="002A7040">
      <w:fldChar w:fldCharType="end"/>
    </w:r>
    <w:r w:rsidR="002A7040">
      <w:fldChar w:fldCharType="begin"/>
    </w:r>
    <w:r w:rsidR="002A7040">
      <w:instrText xml:space="preserve"> SET OPPRETTET_AV "RRI" </w:instrText>
    </w:r>
    <w:r w:rsidR="002A7040">
      <w:fldChar w:fldCharType="separate"/>
    </w:r>
    <w:bookmarkStart w:id="14" w:name="OPPRETTET_AV"/>
    <w:r w:rsidR="002A7040">
      <w:rPr>
        <w:noProof/>
      </w:rPr>
      <w:t>RRI</w:t>
    </w:r>
    <w:bookmarkEnd w:id="14"/>
    <w:r w:rsidR="002A7040">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1395F" w14:textId="5C50D65D" w:rsidR="00B0233B" w:rsidRDefault="00B0233B">
    <w:pPr>
      <w:pStyle w:val="Header"/>
    </w:pPr>
    <w:r>
      <w:rPr>
        <w:noProof/>
      </w:rPr>
      <mc:AlternateContent>
        <mc:Choice Requires="wps">
          <w:drawing>
            <wp:anchor distT="0" distB="0" distL="0" distR="0" simplePos="0" relativeHeight="251658247" behindDoc="0" locked="0" layoutInCell="1" allowOverlap="1" wp14:anchorId="243C8933" wp14:editId="3AB0827B">
              <wp:simplePos x="635" y="635"/>
              <wp:positionH relativeFrom="page">
                <wp:align>right</wp:align>
              </wp:positionH>
              <wp:positionV relativeFrom="page">
                <wp:align>top</wp:align>
              </wp:positionV>
              <wp:extent cx="643255" cy="345440"/>
              <wp:effectExtent l="0" t="0" r="0" b="16510"/>
              <wp:wrapNone/>
              <wp:docPr id="933974963" name="Text Box 5"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45440"/>
                      </a:xfrm>
                      <a:prstGeom prst="rect">
                        <a:avLst/>
                      </a:prstGeom>
                      <a:noFill/>
                      <a:ln>
                        <a:noFill/>
                      </a:ln>
                    </wps:spPr>
                    <wps:txbx>
                      <w:txbxContent>
                        <w:p w14:paraId="637375FB" w14:textId="5F821312"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43C8933" id="_x0000_t202" coordsize="21600,21600" o:spt="202" path="m,l,21600r21600,l21600,xe">
              <v:stroke joinstyle="miter"/>
              <v:path gradientshapeok="t" o:connecttype="rect"/>
            </v:shapetype>
            <v:shape id="Text Box 5" o:spid="_x0000_s1031" type="#_x0000_t202" alt="INTERN" style="position:absolute;margin-left:-.55pt;margin-top:0;width:50.65pt;height:27.2pt;z-index:251658247;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" filled="f" stroked="f">
              <v:fill o:detectmouseclick="t"/>
              <v:textbox style="mso-fit-shape-to-text:t" inset="0,15pt,20pt,0">
                <w:txbxContent>
                  <w:p w14:paraId="637375FB" w14:textId="5F821312"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69473" w14:textId="3AB94AF3" w:rsidR="00B0233B" w:rsidRDefault="00B0233B">
    <w:pPr>
      <w:pStyle w:val="Header"/>
    </w:pPr>
    <w:r>
      <w:rPr>
        <w:noProof/>
      </w:rPr>
      <mc:AlternateContent>
        <mc:Choice Requires="wps">
          <w:drawing>
            <wp:anchor distT="0" distB="0" distL="0" distR="0" simplePos="0" relativeHeight="251658248" behindDoc="0" locked="0" layoutInCell="1" allowOverlap="1" wp14:anchorId="717D0DE9" wp14:editId="32F042DD">
              <wp:simplePos x="635" y="635"/>
              <wp:positionH relativeFrom="page">
                <wp:align>right</wp:align>
              </wp:positionH>
              <wp:positionV relativeFrom="page">
                <wp:align>top</wp:align>
              </wp:positionV>
              <wp:extent cx="643255" cy="345440"/>
              <wp:effectExtent l="0" t="0" r="0" b="16510"/>
              <wp:wrapNone/>
              <wp:docPr id="1953656212" name="Text Box 6"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45440"/>
                      </a:xfrm>
                      <a:prstGeom prst="rect">
                        <a:avLst/>
                      </a:prstGeom>
                      <a:noFill/>
                      <a:ln>
                        <a:noFill/>
                      </a:ln>
                    </wps:spPr>
                    <wps:txbx>
                      <w:txbxContent>
                        <w:p w14:paraId="7CDA188F" w14:textId="55ED2CE5"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17D0DE9" id="_x0000_t202" coordsize="21600,21600" o:spt="202" path="m,l,21600r21600,l21600,xe">
              <v:stroke joinstyle="miter"/>
              <v:path gradientshapeok="t" o:connecttype="rect"/>
            </v:shapetype>
            <v:shape id="Text Box 6" o:spid="_x0000_s1032" type="#_x0000_t202" alt="INTERN" style="position:absolute;margin-left:-.55pt;margin-top:0;width:50.65pt;height:27.2pt;z-index:25165824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" filled="f" stroked="f">
              <v:fill o:detectmouseclick="t"/>
              <v:textbox style="mso-fit-shape-to-text:t" inset="0,15pt,20pt,0">
                <w:txbxContent>
                  <w:p w14:paraId="7CDA188F" w14:textId="55ED2CE5"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A02EC0C" w:rsidR="002A7040" w:rsidRDefault="00B0233B" w:rsidP="009F15F8">
    <w:pPr>
      <w:pStyle w:val="Header"/>
    </w:pPr>
    <w:r>
      <w:rPr>
        <w:noProof/>
      </w:rPr>
      <mc:AlternateContent>
        <mc:Choice Requires="wps">
          <w:drawing>
            <wp:anchor distT="0" distB="0" distL="0" distR="0" simplePos="0" relativeHeight="251658241" behindDoc="0" locked="0" layoutInCell="1" allowOverlap="1" wp14:anchorId="4D265C47" wp14:editId="72A91734">
              <wp:simplePos x="635" y="635"/>
              <wp:positionH relativeFrom="page">
                <wp:align>right</wp:align>
              </wp:positionH>
              <wp:positionV relativeFrom="page">
                <wp:align>top</wp:align>
              </wp:positionV>
              <wp:extent cx="643255" cy="345440"/>
              <wp:effectExtent l="0" t="0" r="0" b="16510"/>
              <wp:wrapNone/>
              <wp:docPr id="789984437" name="Text Box 4"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45440"/>
                      </a:xfrm>
                      <a:prstGeom prst="rect">
                        <a:avLst/>
                      </a:prstGeom>
                      <a:noFill/>
                      <a:ln>
                        <a:noFill/>
                      </a:ln>
                    </wps:spPr>
                    <wps:txbx>
                      <w:txbxContent>
                        <w:p w14:paraId="24213E94" w14:textId="2A6A8943"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D265C47" id="_x0000_t202" coordsize="21600,21600" o:spt="202" path="m,l,21600r21600,l21600,xe">
              <v:stroke joinstyle="miter"/>
              <v:path gradientshapeok="t" o:connecttype="rect"/>
            </v:shapetype>
            <v:shape id="Text Box 4" o:spid="_x0000_s1033" type="#_x0000_t202" alt="INTERN" style="position:absolute;margin-left:-.55pt;margin-top:0;width:50.65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" filled="f" stroked="f">
              <v:fill o:detectmouseclick="t"/>
              <v:textbox style="mso-fit-shape-to-text:t" inset="0,15pt,20pt,0">
                <w:txbxContent>
                  <w:p w14:paraId="24213E94" w14:textId="2A6A8943"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v:textbox>
              <w10:wrap anchorx="page" anchory="page"/>
            </v:shape>
          </w:pict>
        </mc:Fallback>
      </mc:AlternateContent>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1F5021F3" w:rsidR="002A7040" w:rsidRDefault="00B0233B">
    <w:pPr>
      <w:pStyle w:val="Header"/>
    </w:pPr>
    <w:r>
      <w:rPr>
        <w:noProof/>
      </w:rPr>
      <mc:AlternateContent>
        <mc:Choice Requires="wps">
          <w:drawing>
            <wp:anchor distT="0" distB="0" distL="0" distR="0" simplePos="0" relativeHeight="251658243" behindDoc="0" locked="0" layoutInCell="1" allowOverlap="1" wp14:anchorId="60332BE9" wp14:editId="399CB56E">
              <wp:simplePos x="635" y="635"/>
              <wp:positionH relativeFrom="page">
                <wp:align>right</wp:align>
              </wp:positionH>
              <wp:positionV relativeFrom="page">
                <wp:align>top</wp:align>
              </wp:positionV>
              <wp:extent cx="643255" cy="345440"/>
              <wp:effectExtent l="0" t="0" r="0" b="16510"/>
              <wp:wrapNone/>
              <wp:docPr id="547478229" name="Text Box 8"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45440"/>
                      </a:xfrm>
                      <a:prstGeom prst="rect">
                        <a:avLst/>
                      </a:prstGeom>
                      <a:noFill/>
                      <a:ln>
                        <a:noFill/>
                      </a:ln>
                    </wps:spPr>
                    <wps:txbx>
                      <w:txbxContent>
                        <w:p w14:paraId="306A47CE" w14:textId="785174D6"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0332BE9" id="_x0000_t202" coordsize="21600,21600" o:spt="202" path="m,l,21600r21600,l21600,xe">
              <v:stroke joinstyle="miter"/>
              <v:path gradientshapeok="t" o:connecttype="rect"/>
            </v:shapetype>
            <v:shape id="Text Box 8" o:spid="_x0000_s1034" type="#_x0000_t202" alt="INTERN" style="position:absolute;margin-left:-.55pt;margin-top:0;width:50.65pt;height:27.2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" filled="f" stroked="f">
              <v:fill o:detectmouseclick="t"/>
              <v:textbox style="mso-fit-shape-to-text:t" inset="0,15pt,20pt,0">
                <w:txbxContent>
                  <w:p w14:paraId="306A47CE" w14:textId="785174D6"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46002075" w:rsidR="002A7040" w:rsidRPr="00C30A3B" w:rsidRDefault="00B0233B" w:rsidP="00C30A3B">
    <w:pPr>
      <w:pStyle w:val="Header"/>
    </w:pPr>
    <w:r>
      <w:rPr>
        <w:noProof/>
      </w:rPr>
      <mc:AlternateContent>
        <mc:Choice Requires="wps">
          <w:drawing>
            <wp:anchor distT="0" distB="0" distL="0" distR="0" simplePos="0" relativeHeight="251658244" behindDoc="0" locked="0" layoutInCell="1" allowOverlap="1" wp14:anchorId="0DEA0964" wp14:editId="591BF7D1">
              <wp:simplePos x="635" y="635"/>
              <wp:positionH relativeFrom="page">
                <wp:align>right</wp:align>
              </wp:positionH>
              <wp:positionV relativeFrom="page">
                <wp:align>top</wp:align>
              </wp:positionV>
              <wp:extent cx="643255" cy="345440"/>
              <wp:effectExtent l="0" t="0" r="0" b="16510"/>
              <wp:wrapNone/>
              <wp:docPr id="1445060038" name="Text Box 9"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45440"/>
                      </a:xfrm>
                      <a:prstGeom prst="rect">
                        <a:avLst/>
                      </a:prstGeom>
                      <a:noFill/>
                      <a:ln>
                        <a:noFill/>
                      </a:ln>
                    </wps:spPr>
                    <wps:txbx>
                      <w:txbxContent>
                        <w:p w14:paraId="32217A61" w14:textId="4960B560"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EA0964" id="_x0000_t202" coordsize="21600,21600" o:spt="202" path="m,l,21600r21600,l21600,xe">
              <v:stroke joinstyle="miter"/>
              <v:path gradientshapeok="t" o:connecttype="rect"/>
            </v:shapetype>
            <v:shape id="Text Box 9" o:spid="_x0000_s1035" type="#_x0000_t202" alt="INTERN" style="position:absolute;margin-left:-.55pt;margin-top:0;width:50.65pt;height:27.2pt;z-index:2516582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" filled="f" stroked="f">
              <v:fill o:detectmouseclick="t"/>
              <v:textbox style="mso-fit-shape-to-text:t" inset="0,15pt,20pt,0">
                <w:txbxContent>
                  <w:p w14:paraId="32217A61" w14:textId="4960B560"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68A821AD" w:rsidR="002A7040" w:rsidRDefault="00B0233B">
    <w:pPr>
      <w:pStyle w:val="Header"/>
    </w:pPr>
    <w:r>
      <w:rPr>
        <w:noProof/>
      </w:rPr>
      <mc:AlternateContent>
        <mc:Choice Requires="wps">
          <w:drawing>
            <wp:anchor distT="0" distB="0" distL="0" distR="0" simplePos="0" relativeHeight="251658242" behindDoc="0" locked="0" layoutInCell="1" allowOverlap="1" wp14:anchorId="1520E64E" wp14:editId="5FFE3EDC">
              <wp:simplePos x="635" y="635"/>
              <wp:positionH relativeFrom="page">
                <wp:align>right</wp:align>
              </wp:positionH>
              <wp:positionV relativeFrom="page">
                <wp:align>top</wp:align>
              </wp:positionV>
              <wp:extent cx="643255" cy="345440"/>
              <wp:effectExtent l="0" t="0" r="0" b="16510"/>
              <wp:wrapNone/>
              <wp:docPr id="1811965175" name="Text Box 7"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45440"/>
                      </a:xfrm>
                      <a:prstGeom prst="rect">
                        <a:avLst/>
                      </a:prstGeom>
                      <a:noFill/>
                      <a:ln>
                        <a:noFill/>
                      </a:ln>
                    </wps:spPr>
                    <wps:txbx>
                      <w:txbxContent>
                        <w:p w14:paraId="567B4BB7" w14:textId="53148DDC"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520E64E" id="_x0000_t202" coordsize="21600,21600" o:spt="202" path="m,l,21600r21600,l21600,xe">
              <v:stroke joinstyle="miter"/>
              <v:path gradientshapeok="t" o:connecttype="rect"/>
            </v:shapetype>
            <v:shape id="Text Box 7" o:spid="_x0000_s1036" type="#_x0000_t202" alt="INTERN" style="position:absolute;margin-left:-.55pt;margin-top:0;width:50.65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" filled="f" stroked="f">
              <v:fill o:detectmouseclick="t"/>
              <v:textbox style="mso-fit-shape-to-text:t" inset="0,15pt,20pt,0">
                <w:txbxContent>
                  <w:p w14:paraId="567B4BB7" w14:textId="53148DDC" w:rsidR="00B0233B" w:rsidRPr="00B0233B" w:rsidRDefault="00B0233B" w:rsidP="00B0233B">
                    <w:pPr>
                      <w:rPr>
                        <w:rFonts w:ascii="Calibri" w:eastAsia="Calibri" w:hAnsi="Calibri" w:cs="Calibri"/>
                        <w:noProof/>
                        <w:color w:val="FFB200"/>
                        <w:sz w:val="20"/>
                        <w:szCs w:val="20"/>
                      </w:rPr>
                    </w:pPr>
                    <w:r w:rsidRPr="00B0233B">
                      <w:rPr>
                        <w:rFonts w:ascii="Calibri" w:eastAsia="Calibri" w:hAnsi="Calibri" w:cs="Calibri"/>
                        <w:noProof/>
                        <w:color w:val="FFB200"/>
                        <w:sz w:val="20"/>
                        <w:szCs w:val="20"/>
                      </w:rPr>
                      <w:t>INTERN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Heading1"/>
      <w:lvlText w:val="%1."/>
      <w:legacy w:legacy="1" w:legacySpace="0" w:legacyIndent="0"/>
      <w:lvlJc w:val="left"/>
      <w:rPr>
        <w:rFonts w:ascii="Arial" w:hAnsi="Arial" w:cs="Arial" w:hint="default"/>
        <w:color w:val="auto"/>
      </w:rPr>
    </w:lvl>
    <w:lvl w:ilvl="1">
      <w:start w:val="1"/>
      <w:numFmt w:val="decimal"/>
      <w:pStyle w:val="Heading2"/>
      <w:lvlText w:val="%1.%2"/>
      <w:legacy w:legacy="1" w:legacySpace="0" w:legacyIndent="0"/>
      <w:lvlJc w:val="left"/>
      <w:rPr>
        <w:rFonts w:ascii="Arial" w:hAnsi="Arial" w:cs="Arial" w:hint="default"/>
      </w:rPr>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Paragraph"/>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769"/>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B56"/>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715"/>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930"/>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6C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5B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05C"/>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5D8"/>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3B"/>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1CA"/>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6C9D"/>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AF8"/>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Heading1">
    <w:name w:val="heading 1"/>
    <w:basedOn w:val="Normal"/>
    <w:next w:val="Normal"/>
    <w:link w:val="Heading1Char1"/>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Heading2">
    <w:name w:val="heading 2"/>
    <w:aliases w:val="Overskrit 2,TF-Overskrit 2"/>
    <w:basedOn w:val="Normal"/>
    <w:next w:val="Normal"/>
    <w:link w:val="Heading2Char1"/>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Heading3">
    <w:name w:val="heading 3"/>
    <w:basedOn w:val="Normal"/>
    <w:next w:val="Normal"/>
    <w:link w:val="Heading3Char1"/>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Heading4">
    <w:name w:val="heading 4"/>
    <w:basedOn w:val="Normal"/>
    <w:next w:val="Normal"/>
    <w:link w:val="Heading4Char1"/>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BD2BE3"/>
    <w:rPr>
      <w:rFonts w:ascii="Arial" w:eastAsia="Times New Roman" w:hAnsi="Arial" w:cs="Arial"/>
      <w:b/>
      <w:bCs/>
      <w:caps/>
      <w:kern w:val="28"/>
      <w:sz w:val="28"/>
      <w:szCs w:val="26"/>
      <w:lang w:eastAsia="nb-NO"/>
    </w:rPr>
  </w:style>
  <w:style w:type="character" w:customStyle="1" w:styleId="Heading2Char1">
    <w:name w:val="Heading 2 Char1"/>
    <w:aliases w:val="Overskrit 2 Char,TF-Overskrit 2 Char"/>
    <w:basedOn w:val="DefaultParagraphFont"/>
    <w:link w:val="Heading2"/>
    <w:rsid w:val="00C32D9C"/>
    <w:rPr>
      <w:rFonts w:ascii="Arial" w:eastAsia="Times New Roman" w:hAnsi="Arial" w:cs="Arial"/>
      <w:b/>
      <w:bCs/>
      <w:smallCaps/>
      <w:lang w:eastAsia="nb-NO"/>
    </w:rPr>
  </w:style>
  <w:style w:type="character" w:customStyle="1" w:styleId="Heading3Char1">
    <w:name w:val="Heading 3 Char1"/>
    <w:basedOn w:val="DefaultParagraphFont"/>
    <w:link w:val="Heading3"/>
    <w:rsid w:val="00C32D9C"/>
    <w:rPr>
      <w:rFonts w:ascii="Arial" w:eastAsia="Times New Roman" w:hAnsi="Arial" w:cs="Arial"/>
      <w:b/>
      <w:bCs/>
      <w:sz w:val="22"/>
      <w:szCs w:val="22"/>
      <w:lang w:eastAsia="nb-NO"/>
    </w:rPr>
  </w:style>
  <w:style w:type="character" w:customStyle="1" w:styleId="Heading4Char1">
    <w:name w:val="Heading 4 Char1"/>
    <w:basedOn w:val="DefaultParagraphFont"/>
    <w:link w:val="Heading4"/>
    <w:rsid w:val="00E53ED1"/>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TOC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semiHidden/>
    <w:rsid w:val="00BD2BE3"/>
    <w:rPr>
      <w:rFonts w:ascii="Times New Roman" w:hAnsi="Times New Roman" w:cs="Times New Roman"/>
      <w:sz w:val="16"/>
      <w:szCs w:val="16"/>
    </w:rPr>
  </w:style>
  <w:style w:type="paragraph" w:styleId="CommentText">
    <w:name w:val="annotation text"/>
    <w:basedOn w:val="Normal"/>
    <w:link w:val="CommentTextChar1"/>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DefaultParagraphFont"/>
    <w:link w:val="CommentTex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 w:val="22"/>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 w:val="22"/>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Heading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DefaultParagraphFont"/>
    <w:link w:val="Normalmedluftover"/>
    <w:rsid w:val="0011378C"/>
    <w:rPr>
      <w:rFonts w:eastAsia="Times New Roman" w:cstheme="minorHAnsi"/>
      <w:lang w:val="nn-NO"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DefaultParagraphFont"/>
    <w:link w:val="Tittelforside"/>
    <w:rsid w:val="00910CB1"/>
    <w:rPr>
      <w:rFonts w:ascii="Source Sans Pro SemiBold" w:hAnsi="Source Sans Pro SemiBold"/>
      <w:color w:val="012A4C"/>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NoSpacing">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692FB398EDDB144AE113C756CCA77A7" ma:contentTypeVersion="3" ma:contentTypeDescription="Opprett et nytt dokument." ma:contentTypeScope="" ma:versionID="65adb47f126e9881a02f9493068e2506">
  <xsd:schema xmlns:xsd="http://www.w3.org/2001/XMLSchema" xmlns:xs="http://www.w3.org/2001/XMLSchema" xmlns:p="http://schemas.microsoft.com/office/2006/metadata/properties" xmlns:ns2="66b9d0a9-e96f-4820-9918-4515349d70e6" targetNamespace="http://schemas.microsoft.com/office/2006/metadata/properties" ma:root="true" ma:fieldsID="bfe374c37b77515fa3f0d3e25b0f13bc" ns2:_="">
    <xsd:import namespace="66b9d0a9-e96f-4820-9918-4515349d70e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b9d0a9-e96f-4820-9918-4515349d7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5B26FA-D62E-4346-869E-1FF609EA00A0}">
  <ds:schemaRefs>
    <ds:schemaRef ds:uri="http://schemas.microsoft.com/office/infopath/2007/PartnerControls"/>
    <ds:schemaRef ds:uri="http://purl.org/dc/elements/1.1/"/>
    <ds:schemaRef ds:uri="http://schemas.microsoft.com/office/2006/metadata/properties"/>
    <ds:schemaRef ds:uri="http://purl.org/dc/terms/"/>
    <ds:schemaRef ds:uri="8dee6967-f3ca-4412-803a-d26bbb508c88"/>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2BAD013-F154-48C1-9843-11A4FAF2ED46}">
  <ds:schemaRefs>
    <ds:schemaRef ds:uri="http://schemas.microsoft.com/sharepoint/v3/contenttype/forms"/>
  </ds:schemaRefs>
</ds:datastoreItem>
</file>

<file path=customXml/itemProps3.xml><?xml version="1.0" encoding="utf-8"?>
<ds:datastoreItem xmlns:ds="http://schemas.openxmlformats.org/officeDocument/2006/customXml" ds:itemID="{ED1BB441-9A85-403F-8C5F-3C94BCBDD1D1}"/>
</file>

<file path=docMetadata/LabelInfo.xml><?xml version="1.0" encoding="utf-8"?>
<clbl:labelList xmlns:clbl="http://schemas.microsoft.com/office/2020/mipLabelMetadata">
  <clbl:label id="{502b6cef-5b86-4663-8270-b136c57c39e7}" enabled="1" method="Standard" siteId="{51f3db70-4090-43e1-a604-871130ad4fad}"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7261</Words>
  <Characters>43277</Characters>
  <Application>Microsoft Office Word</Application>
  <DocSecurity>0</DocSecurity>
  <Lines>1236</Lines>
  <Paragraphs>623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49915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2024-06-13T08:52:00Z</dcterms:created>
  <dcterms:modified xsi:type="dcterms:W3CDTF">2025-11-24T13:29:00Z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0x0101004692FB398EDDB144AE113C756CCA77A7</vt:lpwstr>
  </property>
  <property fmtid="{D5CDD505-2E9C-101B-9397-08002B2CF9AE}" pid="3" name="ClassificationContentMarkingHeaderShapeIds">
    <vt:lpwstr>75434a74,26687096,257d4ac8,2f1634b5,37ab53b3,74726d94,6c0064f7,20a1dad5,5621ddc6</vt:lpwstr>
  </property>
  <property fmtid="{D5CDD505-2E9C-101B-9397-08002B2CF9AE}" pid="4" name="ClassificationContentMarkingHeaderFontProps">
    <vt:lpwstr>#ffb200,10,Calibri</vt:lpwstr>
  </property>
  <property fmtid="{D5CDD505-2E9C-101B-9397-08002B2CF9AE}" pid="5" name="ClassificationContentMarkingHeaderText">
    <vt:lpwstr>INTERN</vt:lpwstr>
  </property>
  <property fmtid="{D5CDD505-2E9C-101B-9397-08002B2CF9AE}" pid="6" name="docLang">
    <vt:lpwstr>nb</vt:lpwstr>
  </property>
  <property fmtid="{D5CDD505-2E9C-101B-9397-08002B2CF9AE}" pid="7" name="Order">
    <vt:r8>10800</vt:r8>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